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0CE89" w14:textId="54737A03" w:rsidR="00FC13E1" w:rsidRPr="000F0716" w:rsidRDefault="00FC13E1" w:rsidP="00FC13E1">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116</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AC6415" w:rsidRPr="00AC6415">
        <w:rPr>
          <w:rFonts w:eastAsia="Malgun Gothic"/>
          <w:b/>
          <w:bCs/>
          <w:sz w:val="24"/>
          <w:szCs w:val="24"/>
          <w:lang w:eastAsia="zh-CN"/>
        </w:rPr>
        <w:t>R2-2110540</w:t>
      </w:r>
    </w:p>
    <w:p w14:paraId="5E104A91" w14:textId="77777777" w:rsidR="00FC13E1" w:rsidRPr="008A4B03" w:rsidRDefault="00FC13E1" w:rsidP="00FC13E1">
      <w:pPr>
        <w:pStyle w:val="CRCoverPage"/>
        <w:tabs>
          <w:tab w:val="right" w:pos="9639"/>
        </w:tabs>
        <w:spacing w:before="120" w:after="0"/>
        <w:rPr>
          <w:b/>
          <w:noProof/>
          <w:sz w:val="24"/>
        </w:rPr>
      </w:pPr>
      <w:r>
        <w:rPr>
          <w:rFonts w:cs="Arial"/>
          <w:b/>
          <w:sz w:val="24"/>
          <w:lang w:val="de-DE" w:eastAsia="zh-CN"/>
        </w:rPr>
        <w:t>Online, 1</w:t>
      </w:r>
      <w:r>
        <w:rPr>
          <w:rFonts w:cs="Arial"/>
          <w:b/>
          <w:sz w:val="24"/>
          <w:vertAlign w:val="superscript"/>
          <w:lang w:val="de-DE" w:eastAsia="zh-CN"/>
        </w:rPr>
        <w:t>st</w:t>
      </w:r>
      <w:r>
        <w:rPr>
          <w:rFonts w:cs="Arial"/>
          <w:b/>
          <w:sz w:val="24"/>
          <w:lang w:val="de-DE" w:eastAsia="zh-CN"/>
        </w:rPr>
        <w:t xml:space="preserve"> November – 12</w:t>
      </w:r>
      <w:r>
        <w:rPr>
          <w:rFonts w:cs="Arial"/>
          <w:b/>
          <w:sz w:val="24"/>
          <w:vertAlign w:val="superscript"/>
          <w:lang w:val="de-DE" w:eastAsia="zh-CN"/>
        </w:rPr>
        <w:t>th</w:t>
      </w:r>
      <w:r>
        <w:rPr>
          <w:rFonts w:cs="Arial"/>
          <w:b/>
          <w:sz w:val="24"/>
          <w:lang w:val="de-DE" w:eastAsia="zh-CN"/>
        </w:rPr>
        <w:t xml:space="preserve"> November, 2021</w:t>
      </w:r>
    </w:p>
    <w:p w14:paraId="5D127F36" w14:textId="77777777" w:rsidR="00657DCD" w:rsidRDefault="00657DCD" w:rsidP="00E939B8">
      <w:pPr>
        <w:pStyle w:val="CRCoverPage"/>
        <w:tabs>
          <w:tab w:val="right" w:pos="9639"/>
        </w:tabs>
        <w:spacing w:before="120" w:after="0"/>
        <w:rPr>
          <w:rFonts w:cs="Arial"/>
          <w:b/>
          <w:sz w:val="22"/>
        </w:rPr>
      </w:pPr>
    </w:p>
    <w:p w14:paraId="29A73234" w14:textId="1FAC215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16CD0">
        <w:rPr>
          <w:rFonts w:ascii="Arial" w:eastAsia="宋体" w:hAnsi="Arial" w:cs="Arial"/>
          <w:sz w:val="22"/>
          <w:lang w:eastAsia="zh-CN"/>
        </w:rPr>
        <w:t>8.9.</w:t>
      </w:r>
      <w:r w:rsidR="00D77195">
        <w:rPr>
          <w:rFonts w:ascii="Arial" w:eastAsia="宋体" w:hAnsi="Arial" w:cs="Arial"/>
          <w:sz w:val="22"/>
          <w:lang w:eastAsia="zh-CN"/>
        </w:rPr>
        <w:t>3</w:t>
      </w:r>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422D61D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16CD0" w:rsidRPr="00716CD0">
        <w:rPr>
          <w:rFonts w:ascii="Arial" w:hAnsi="Arial" w:cs="Arial"/>
          <w:sz w:val="22"/>
          <w:lang w:val="en-US"/>
        </w:rPr>
        <w:t>Discussion on potential TRS/CSI-RS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04DB3EF1" w:rsidR="00D256D6" w:rsidRPr="00021D1E" w:rsidRDefault="00A205CE" w:rsidP="0064486C">
      <w:pPr>
        <w:jc w:val="both"/>
        <w:rPr>
          <w:rFonts w:eastAsia="宋体"/>
          <w:b/>
          <w:lang w:eastAsia="zh-CN"/>
        </w:rPr>
      </w:pPr>
      <w:r w:rsidRPr="00A205CE">
        <w:rPr>
          <w:rFonts w:eastAsia="宋体"/>
          <w:lang w:eastAsia="zh-CN"/>
        </w:rPr>
        <w:t>During the last meeting, more details on the signalling and procedure of providing the TRS/CSI-RS configuration were discussed. A new SIB will be introduced specifically for the TRS/CSI-RS mechanism. The legacy SI modification procedure will be reused. The design of TRS/CSI-RS configuration is postponed until RAN1 decides parameters.</w:t>
      </w:r>
    </w:p>
    <w:p w14:paraId="664B1DE9" w14:textId="7EA526E1"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643648">
        <w:rPr>
          <w:rFonts w:eastAsia="宋体"/>
          <w:lang w:eastAsia="zh-CN"/>
        </w:rPr>
        <w:t>further discuss</w:t>
      </w:r>
      <w:r w:rsidR="00A205CE">
        <w:rPr>
          <w:rFonts w:eastAsia="宋体"/>
          <w:lang w:eastAsia="zh-CN"/>
        </w:rPr>
        <w:t xml:space="preserve"> some leftover issues on</w:t>
      </w:r>
      <w:r w:rsidR="00643648" w:rsidRPr="00643648">
        <w:rPr>
          <w:rFonts w:eastAsia="宋体"/>
          <w:lang w:eastAsia="zh-CN"/>
        </w:rPr>
        <w:t xml:space="preserve"> the signalling design for providing TRS/CSI-RS configuration</w:t>
      </w:r>
      <w:r w:rsidR="00A3280A">
        <w:rPr>
          <w:rFonts w:eastAsia="宋体"/>
          <w:lang w:eastAsia="zh-CN"/>
        </w:rPr>
        <w:t>.</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27515E53" w:rsidR="00A86F45" w:rsidRDefault="00287307" w:rsidP="00383825">
      <w:pPr>
        <w:pStyle w:val="2"/>
        <w:spacing w:after="240"/>
      </w:pPr>
      <w:r>
        <w:t xml:space="preserve">On </w:t>
      </w:r>
      <w:r w:rsidR="005A32FB">
        <w:t>demand SI</w:t>
      </w:r>
    </w:p>
    <w:p w14:paraId="4ED2F281" w14:textId="42872AC9" w:rsidR="005A32FB" w:rsidRPr="004E7A58" w:rsidRDefault="005A32FB" w:rsidP="004E7A58">
      <w:pPr>
        <w:tabs>
          <w:tab w:val="left" w:pos="656"/>
        </w:tabs>
        <w:jc w:val="both"/>
        <w:rPr>
          <w:rFonts w:eastAsiaTheme="minorEastAsia"/>
          <w:lang w:eastAsia="zh-CN"/>
        </w:rPr>
      </w:pPr>
      <w:r w:rsidRPr="004E7A58">
        <w:rPr>
          <w:rFonts w:eastAsiaTheme="minorEastAsia"/>
          <w:lang w:eastAsia="zh-CN"/>
        </w:rPr>
        <w:t xml:space="preserve">During the offline discussion in the last meeting, companies discussed whether on demand SI </w:t>
      </w:r>
      <w:r w:rsidR="004E7A58" w:rsidRPr="004E7A58">
        <w:rPr>
          <w:rFonts w:eastAsiaTheme="minorEastAsia" w:hint="eastAsia"/>
          <w:lang w:eastAsia="zh-CN"/>
        </w:rPr>
        <w:t>ca</w:t>
      </w:r>
      <w:r w:rsidR="004E7A58" w:rsidRPr="004E7A58">
        <w:rPr>
          <w:rFonts w:eastAsiaTheme="minorEastAsia"/>
          <w:lang w:eastAsia="zh-CN"/>
        </w:rPr>
        <w:t>n be set</w:t>
      </w:r>
      <w:r w:rsidRPr="004E7A58">
        <w:rPr>
          <w:rFonts w:eastAsiaTheme="minorEastAsia"/>
          <w:lang w:eastAsia="zh-CN"/>
        </w:rPr>
        <w:t xml:space="preserve"> for the new SIB with TRS/CSI-RS configuration</w:t>
      </w:r>
      <w:r w:rsidR="00A53562">
        <w:rPr>
          <w:rFonts w:eastAsiaTheme="minorEastAsia"/>
          <w:lang w:eastAsia="zh-CN"/>
        </w:rPr>
        <w:t xml:space="preserve"> [1]</w:t>
      </w:r>
      <w:r w:rsidRPr="004E7A58">
        <w:rPr>
          <w:rFonts w:eastAsiaTheme="minorEastAsia"/>
          <w:lang w:eastAsia="zh-CN"/>
        </w:rPr>
        <w:t xml:space="preserve">. We achieved </w:t>
      </w:r>
      <w:r w:rsidR="008E70D6">
        <w:rPr>
          <w:rFonts w:eastAsiaTheme="minorEastAsia"/>
          <w:lang w:eastAsia="zh-CN"/>
        </w:rPr>
        <w:t xml:space="preserve">the following </w:t>
      </w:r>
      <w:r w:rsidRPr="004E7A58">
        <w:rPr>
          <w:rFonts w:eastAsiaTheme="minorEastAsia"/>
          <w:lang w:eastAsia="zh-CN"/>
        </w:rPr>
        <w:t>agreement that the on demand SI</w:t>
      </w:r>
      <w:r w:rsidR="004E7A58">
        <w:rPr>
          <w:rFonts w:eastAsiaTheme="minorEastAsia"/>
          <w:lang w:eastAsia="zh-CN"/>
        </w:rPr>
        <w:t xml:space="preserve"> should be possible.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4E7A58" w14:paraId="4147AF21" w14:textId="77777777" w:rsidTr="004E7A58">
        <w:trPr>
          <w:trHeight w:val="525"/>
          <w:jc w:val="center"/>
        </w:trPr>
        <w:tc>
          <w:tcPr>
            <w:tcW w:w="8798" w:type="dxa"/>
          </w:tcPr>
          <w:p w14:paraId="15322F27" w14:textId="3E64B3F1" w:rsidR="004E7A58" w:rsidRPr="008C352A" w:rsidRDefault="004E7A58" w:rsidP="004E7A58">
            <w:pPr>
              <w:pStyle w:val="Agreement"/>
              <w:rPr>
                <w:lang w:eastAsia="zh-TW"/>
              </w:rPr>
            </w:pPr>
            <w:r w:rsidRPr="004E7A58">
              <w:rPr>
                <w:lang w:eastAsia="zh-TW"/>
              </w:rPr>
              <w:t>On demand SI should be possible for the SIB with TRS/CSI-RS information.</w:t>
            </w:r>
          </w:p>
        </w:tc>
      </w:tr>
    </w:tbl>
    <w:p w14:paraId="0DAE1735" w14:textId="658BFE08" w:rsidR="005A32FB" w:rsidRPr="004E7A58" w:rsidRDefault="005A32FB" w:rsidP="008E70D6">
      <w:pPr>
        <w:tabs>
          <w:tab w:val="left" w:pos="656"/>
        </w:tabs>
        <w:spacing w:after="0"/>
        <w:jc w:val="both"/>
        <w:rPr>
          <w:rFonts w:eastAsiaTheme="minorEastAsia"/>
          <w:lang w:eastAsia="zh-CN"/>
        </w:rPr>
      </w:pPr>
    </w:p>
    <w:p w14:paraId="6A5995E3" w14:textId="1EC1AE54" w:rsidR="004E7A58" w:rsidRPr="004E7A58" w:rsidRDefault="008E70D6" w:rsidP="004E7A58">
      <w:pPr>
        <w:tabs>
          <w:tab w:val="left" w:pos="656"/>
        </w:tabs>
        <w:jc w:val="both"/>
        <w:rPr>
          <w:rFonts w:eastAsiaTheme="minorEastAsia"/>
          <w:lang w:eastAsia="zh-CN"/>
        </w:rPr>
      </w:pPr>
      <w:r w:rsidRPr="008E70D6">
        <w:rPr>
          <w:rFonts w:eastAsiaTheme="minorEastAsia"/>
          <w:lang w:eastAsia="zh-CN"/>
        </w:rPr>
        <w:t>In our view, the on demand SI allows the network to broadcast the TRS/CSI-RS configuration only when there exist relevant UEs. There is no reason not to reuse this mechanism for the TRS/CSI-RS SIB.</w:t>
      </w:r>
      <w:r w:rsidR="00333E4C">
        <w:rPr>
          <w:rFonts w:eastAsiaTheme="minorEastAsia"/>
          <w:lang w:eastAsia="zh-CN"/>
        </w:rPr>
        <w:t xml:space="preserve"> </w:t>
      </w:r>
      <w:r w:rsidR="00E96492">
        <w:rPr>
          <w:rFonts w:eastAsiaTheme="minorEastAsia"/>
          <w:lang w:eastAsia="zh-CN"/>
        </w:rPr>
        <w:t>However, the above agreement seems not crystal clear. W</w:t>
      </w:r>
      <w:r w:rsidR="00333E4C">
        <w:rPr>
          <w:rFonts w:eastAsiaTheme="minorEastAsia"/>
          <w:lang w:eastAsia="zh-CN"/>
        </w:rPr>
        <w:t xml:space="preserve">e propose to confirm that </w:t>
      </w:r>
      <w:r w:rsidR="00563799">
        <w:rPr>
          <w:rFonts w:eastAsiaTheme="minorEastAsia"/>
          <w:lang w:eastAsia="zh-CN"/>
        </w:rPr>
        <w:t>the new SIB can be set to be the on demand SI type.</w:t>
      </w:r>
    </w:p>
    <w:p w14:paraId="0740B176" w14:textId="6ABD05A6" w:rsidR="005A32FB" w:rsidRDefault="005A32FB" w:rsidP="004E7A58">
      <w:pPr>
        <w:jc w:val="both"/>
        <w:rPr>
          <w:b/>
        </w:rPr>
      </w:pPr>
      <w:r w:rsidRPr="004E7A58">
        <w:rPr>
          <w:b/>
        </w:rPr>
        <w:t>Proposal 1: The new SIB for TRS/CSI-RS configuration can be set to be the on demand SI type up to the network.</w:t>
      </w:r>
    </w:p>
    <w:p w14:paraId="2079E763" w14:textId="0AF341CC" w:rsidR="00F534D2" w:rsidRDefault="00F534D2" w:rsidP="004E7A58">
      <w:pPr>
        <w:jc w:val="both"/>
        <w:rPr>
          <w:rFonts w:eastAsia="宋体"/>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the </w:t>
      </w:r>
      <w:r>
        <w:rPr>
          <w:rFonts w:eastAsia="宋体"/>
          <w:lang w:eastAsia="zh-CN"/>
        </w:rPr>
        <w:t xml:space="preserve">detailed configuration, </w:t>
      </w:r>
      <w:r w:rsidR="0041513C">
        <w:rPr>
          <w:rFonts w:eastAsia="宋体"/>
          <w:lang w:eastAsia="zh-CN"/>
        </w:rPr>
        <w:t>based on the RAN1 latest progress</w:t>
      </w:r>
      <w:r w:rsidR="009E789E">
        <w:rPr>
          <w:rFonts w:eastAsia="宋体"/>
          <w:lang w:eastAsia="zh-CN"/>
        </w:rPr>
        <w:t xml:space="preserve"> as listed below</w:t>
      </w:r>
      <w:r w:rsidR="0041513C">
        <w:rPr>
          <w:rFonts w:eastAsia="宋体"/>
          <w:lang w:eastAsia="zh-CN"/>
        </w:rPr>
        <w:t xml:space="preserve">, </w:t>
      </w:r>
      <w:r w:rsidR="009E789E">
        <w:rPr>
          <w:rFonts w:eastAsia="宋体"/>
          <w:lang w:eastAsia="zh-CN"/>
        </w:rPr>
        <w:t xml:space="preserve">there will be </w:t>
      </w:r>
      <w:r w:rsidR="009E789E" w:rsidRPr="0041513C">
        <w:rPr>
          <w:rFonts w:eastAsia="宋体"/>
          <w:color w:val="000000"/>
          <w:lang w:val="en-US" w:eastAsia="zh-CN"/>
        </w:rPr>
        <w:t>a list of one or more TRS resource sets</w:t>
      </w:r>
      <w:r w:rsidR="009E789E">
        <w:rPr>
          <w:rFonts w:eastAsia="宋体"/>
          <w:color w:val="000000"/>
          <w:lang w:val="en-US" w:eastAsia="zh-CN"/>
        </w:rPr>
        <w:t xml:space="preserve">. And regarding the </w:t>
      </w:r>
      <w:r w:rsidR="009E789E" w:rsidRPr="0041513C">
        <w:rPr>
          <w:rFonts w:eastAsia="宋体"/>
          <w:color w:val="000000"/>
          <w:lang w:val="en-US" w:eastAsia="zh-CN"/>
        </w:rPr>
        <w:t>TRS resource sets</w:t>
      </w:r>
      <w:r w:rsidR="009E789E">
        <w:rPr>
          <w:rFonts w:eastAsia="宋体"/>
          <w:color w:val="000000"/>
          <w:lang w:val="en-US" w:eastAsia="zh-CN"/>
        </w:rPr>
        <w:t xml:space="preserve">, there will be common configuration part and </w:t>
      </w:r>
      <w:r w:rsidR="009E789E" w:rsidRPr="0041513C">
        <w:rPr>
          <w:rFonts w:eastAsia="宋体"/>
          <w:color w:val="000000"/>
          <w:lang w:val="en-US" w:eastAsia="zh-CN"/>
        </w:rPr>
        <w:t xml:space="preserve">TRS </w:t>
      </w:r>
      <w:r w:rsidR="009E789E">
        <w:rPr>
          <w:rFonts w:eastAsia="宋体"/>
          <w:color w:val="000000"/>
          <w:lang w:val="en-US" w:eastAsia="zh-CN"/>
        </w:rPr>
        <w:t xml:space="preserve">resource specific part, </w:t>
      </w:r>
      <w:r w:rsidR="00BB49F8">
        <w:rPr>
          <w:rFonts w:eastAsia="宋体"/>
          <w:color w:val="000000"/>
          <w:lang w:val="en-US" w:eastAsia="zh-CN"/>
        </w:rPr>
        <w:t>which impacts the RAN2 signaling design.</w:t>
      </w:r>
      <w:r w:rsidR="009E789E">
        <w:rPr>
          <w:rFonts w:eastAsia="宋体"/>
          <w:color w:val="000000"/>
          <w:lang w:val="en-US" w:eastAsia="zh-CN"/>
        </w:rPr>
        <w:t xml:space="preserve"> Some of the parameters for common configuration have been determined in RAN1 but there are still parameters FFS. RAN1 will continue the discussion on the detailed parameters</w:t>
      </w:r>
      <w:r w:rsidR="00757FDF">
        <w:rPr>
          <w:rFonts w:eastAsia="宋体"/>
          <w:color w:val="000000"/>
          <w:lang w:val="en-US" w:eastAsia="zh-CN"/>
        </w:rPr>
        <w:t>.</w:t>
      </w:r>
    </w:p>
    <w:tbl>
      <w:tblPr>
        <w:tblStyle w:val="af8"/>
        <w:tblW w:w="0" w:type="auto"/>
        <w:tblInd w:w="279" w:type="dxa"/>
        <w:tblLook w:val="04A0" w:firstRow="1" w:lastRow="0" w:firstColumn="1" w:lastColumn="0" w:noHBand="0" w:noVBand="1"/>
      </w:tblPr>
      <w:tblGrid>
        <w:gridCol w:w="9072"/>
      </w:tblGrid>
      <w:tr w:rsidR="0041513C" w14:paraId="1AC2FA85" w14:textId="77777777" w:rsidTr="0041513C">
        <w:tc>
          <w:tcPr>
            <w:tcW w:w="9072" w:type="dxa"/>
          </w:tcPr>
          <w:p w14:paraId="77AD3C10" w14:textId="77777777" w:rsidR="0041513C" w:rsidRPr="0041513C" w:rsidRDefault="0041513C" w:rsidP="0041513C">
            <w:pPr>
              <w:shd w:val="clear" w:color="auto" w:fill="FFFFFF"/>
              <w:overflowPunct/>
              <w:autoSpaceDE/>
              <w:autoSpaceDN/>
              <w:adjustRightInd/>
              <w:spacing w:after="0" w:line="233" w:lineRule="atLeast"/>
              <w:textAlignment w:val="auto"/>
              <w:rPr>
                <w:rFonts w:ascii="Calibri" w:eastAsia="宋体" w:hAnsi="Calibri" w:cs="Calibri"/>
                <w:color w:val="000000"/>
                <w:sz w:val="22"/>
                <w:szCs w:val="22"/>
                <w:highlight w:val="green"/>
                <w:lang w:val="en-US" w:eastAsia="zh-CN"/>
              </w:rPr>
            </w:pPr>
            <w:r w:rsidRPr="0041513C">
              <w:rPr>
                <w:rFonts w:eastAsia="宋体"/>
                <w:b/>
                <w:bCs/>
                <w:color w:val="000000"/>
                <w:highlight w:val="green"/>
                <w:shd w:val="clear" w:color="auto" w:fill="FFFF00"/>
                <w:lang w:val="en-US" w:eastAsia="zh-CN"/>
              </w:rPr>
              <w:t>Agreement</w:t>
            </w:r>
          </w:p>
          <w:p w14:paraId="4BE61731" w14:textId="77777777" w:rsidR="0041513C" w:rsidRPr="0041513C" w:rsidRDefault="0041513C" w:rsidP="0041513C">
            <w:pPr>
              <w:shd w:val="clear" w:color="auto" w:fill="FFFFFF"/>
              <w:overflowPunct/>
              <w:autoSpaceDE/>
              <w:autoSpaceDN/>
              <w:adjustRightInd/>
              <w:spacing w:after="0"/>
              <w:textAlignment w:val="auto"/>
              <w:rPr>
                <w:rFonts w:ascii="Calibri" w:eastAsia="宋体" w:hAnsi="Calibri" w:cs="Calibri"/>
                <w:color w:val="000000"/>
                <w:sz w:val="22"/>
                <w:szCs w:val="22"/>
                <w:lang w:val="en-US" w:eastAsia="zh-CN"/>
              </w:rPr>
            </w:pPr>
            <w:r w:rsidRPr="0041513C">
              <w:rPr>
                <w:rFonts w:eastAsia="宋体"/>
                <w:color w:val="000000"/>
                <w:lang w:val="en-US" w:eastAsia="zh-CN"/>
              </w:rPr>
              <w:t>Configuration of TRS/CSI-RS occasion(s) for idle/inactive UEs include a list of one or more TRS resource sets, where:</w:t>
            </w:r>
          </w:p>
          <w:p w14:paraId="5514837F" w14:textId="77777777" w:rsidR="0041513C" w:rsidRPr="0041513C" w:rsidRDefault="0041513C" w:rsidP="0041513C">
            <w:pPr>
              <w:shd w:val="clear" w:color="auto" w:fill="FFFFFF"/>
              <w:overflowPunct/>
              <w:autoSpaceDE/>
              <w:autoSpaceDN/>
              <w:adjustRightInd/>
              <w:spacing w:after="0"/>
              <w:ind w:left="816" w:hanging="360"/>
              <w:textAlignment w:val="auto"/>
              <w:rPr>
                <w:rFonts w:ascii="Microsoft YaHei UI" w:eastAsia="Microsoft YaHei UI" w:hAnsi="Microsoft YaHei UI" w:cs="宋体"/>
                <w:color w:val="000000"/>
                <w:sz w:val="21"/>
                <w:szCs w:val="21"/>
                <w:lang w:val="en-US" w:eastAsia="zh-CN"/>
              </w:rPr>
            </w:pPr>
            <w:r w:rsidRPr="0041513C">
              <w:rPr>
                <w:rFonts w:ascii="Symbol" w:eastAsia="Microsoft YaHei UI" w:hAnsi="Symbol" w:cs="宋体"/>
                <w:color w:val="000000"/>
                <w:lang w:val="en-US" w:eastAsia="zh-CN"/>
              </w:rPr>
              <w:t></w:t>
            </w:r>
            <w:r w:rsidRPr="0041513C">
              <w:rPr>
                <w:rFonts w:eastAsia="Microsoft YaHei UI"/>
                <w:color w:val="000000"/>
                <w:sz w:val="14"/>
                <w:szCs w:val="14"/>
                <w:lang w:val="en-US" w:eastAsia="zh-CN"/>
              </w:rPr>
              <w:t>        </w:t>
            </w:r>
            <w:r w:rsidRPr="0041513C">
              <w:rPr>
                <w:rFonts w:eastAsia="Microsoft YaHei UI"/>
                <w:color w:val="000000"/>
                <w:lang w:val="en-US" w:eastAsia="zh-CN"/>
              </w:rPr>
              <w:t>a TRS resource set can be configured to include</w:t>
            </w:r>
          </w:p>
          <w:p w14:paraId="0F059108" w14:textId="77777777" w:rsidR="0041513C" w:rsidRPr="0041513C" w:rsidRDefault="0041513C" w:rsidP="0041513C">
            <w:pPr>
              <w:shd w:val="clear" w:color="auto" w:fill="FFFFFF"/>
              <w:overflowPunct/>
              <w:autoSpaceDE/>
              <w:autoSpaceDN/>
              <w:adjustRightInd/>
              <w:spacing w:after="0"/>
              <w:ind w:left="1536" w:hanging="360"/>
              <w:textAlignment w:val="auto"/>
              <w:rPr>
                <w:rFonts w:ascii="Microsoft YaHei UI" w:eastAsia="Microsoft YaHei UI" w:hAnsi="Microsoft YaHei UI" w:cs="宋体"/>
                <w:color w:val="000000"/>
                <w:sz w:val="21"/>
                <w:szCs w:val="21"/>
                <w:lang w:val="en-US" w:eastAsia="zh-CN"/>
              </w:rPr>
            </w:pPr>
            <w:r w:rsidRPr="0041513C">
              <w:rPr>
                <w:rFonts w:ascii="Courier New" w:eastAsia="Microsoft YaHei UI" w:hAnsi="Courier New" w:cs="Courier New"/>
                <w:color w:val="000000"/>
                <w:lang w:val="en-US" w:eastAsia="zh-CN"/>
              </w:rPr>
              <w:t>o</w:t>
            </w:r>
            <w:r w:rsidRPr="0041513C">
              <w:rPr>
                <w:rFonts w:eastAsia="Microsoft YaHei UI"/>
                <w:color w:val="000000"/>
                <w:sz w:val="14"/>
                <w:szCs w:val="14"/>
                <w:lang w:val="en-US" w:eastAsia="zh-CN"/>
              </w:rPr>
              <w:t>   </w:t>
            </w:r>
            <w:r w:rsidRPr="0041513C">
              <w:rPr>
                <w:rFonts w:eastAsia="Microsoft YaHei UI"/>
                <w:color w:val="000000"/>
                <w:lang w:val="en-US" w:eastAsia="zh-CN"/>
              </w:rPr>
              <w:t>a set of TRS resources up to two consecutive slots,</w:t>
            </w:r>
          </w:p>
          <w:p w14:paraId="639996FA" w14:textId="77777777" w:rsidR="0041513C" w:rsidRPr="0041513C" w:rsidRDefault="0041513C" w:rsidP="0041513C">
            <w:pPr>
              <w:shd w:val="clear" w:color="auto" w:fill="FFFFFF"/>
              <w:overflowPunct/>
              <w:autoSpaceDE/>
              <w:autoSpaceDN/>
              <w:adjustRightInd/>
              <w:spacing w:after="0"/>
              <w:ind w:left="2256" w:hanging="360"/>
              <w:textAlignment w:val="auto"/>
              <w:rPr>
                <w:rFonts w:ascii="Microsoft YaHei UI" w:eastAsia="Microsoft YaHei UI" w:hAnsi="Microsoft YaHei UI" w:cs="宋体"/>
                <w:sz w:val="21"/>
                <w:szCs w:val="21"/>
                <w:lang w:val="en-US" w:eastAsia="zh-CN"/>
              </w:rPr>
            </w:pPr>
            <w:r w:rsidRPr="0041513C">
              <w:rPr>
                <w:rFonts w:ascii="Wingdings" w:eastAsia="Microsoft YaHei UI" w:hAnsi="Wingdings" w:cs="宋体"/>
                <w:lang w:val="en-US" w:eastAsia="zh-CN"/>
              </w:rPr>
              <w:t></w:t>
            </w:r>
            <w:r w:rsidRPr="0041513C">
              <w:rPr>
                <w:rFonts w:eastAsia="Microsoft YaHei UI"/>
                <w:sz w:val="14"/>
                <w:szCs w:val="14"/>
                <w:lang w:val="en-US" w:eastAsia="zh-CN"/>
              </w:rPr>
              <w:t>  </w:t>
            </w:r>
            <w:r w:rsidRPr="0041513C">
              <w:rPr>
                <w:rFonts w:eastAsia="Microsoft YaHei UI"/>
                <w:lang w:val="en-US" w:eastAsia="zh-CN"/>
              </w:rPr>
              <w:t>Note: a TRS resource is same as Rel-15/16, i.e. a CSI-RS in a symbol.</w:t>
            </w:r>
          </w:p>
          <w:p w14:paraId="1641E212" w14:textId="77777777" w:rsidR="0041513C" w:rsidRPr="0041513C" w:rsidRDefault="0041513C" w:rsidP="0041513C">
            <w:pPr>
              <w:shd w:val="clear" w:color="auto" w:fill="FFFFFF"/>
              <w:overflowPunct/>
              <w:autoSpaceDE/>
              <w:autoSpaceDN/>
              <w:adjustRightInd/>
              <w:spacing w:after="0"/>
              <w:ind w:left="153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Courier New" w:eastAsia="Microsoft YaHei UI" w:hAnsi="Courier New" w:cs="Courier New"/>
                <w:color w:val="000000"/>
                <w:lang w:val="en-US" w:eastAsia="zh-CN"/>
              </w:rPr>
              <w:t>o</w:t>
            </w:r>
            <w:r w:rsidRPr="0041513C">
              <w:rPr>
                <w:rFonts w:eastAsia="Microsoft YaHei UI"/>
                <w:color w:val="000000"/>
                <w:sz w:val="14"/>
                <w:szCs w:val="14"/>
                <w:lang w:val="en-US" w:eastAsia="zh-CN"/>
              </w:rPr>
              <w:t>   </w:t>
            </w:r>
            <w:r w:rsidRPr="0041513C">
              <w:rPr>
                <w:rFonts w:eastAsia="Microsoft YaHei UI"/>
                <w:color w:val="000000"/>
                <w:highlight w:val="yellow"/>
                <w:lang w:val="en-US" w:eastAsia="zh-CN"/>
              </w:rPr>
              <w:t>at least common configuration parameters:</w:t>
            </w:r>
          </w:p>
          <w:p w14:paraId="788A7991" w14:textId="77777777" w:rsidR="0041513C" w:rsidRPr="0041513C" w:rsidRDefault="0041513C" w:rsidP="0041513C">
            <w:pPr>
              <w:shd w:val="clear" w:color="auto" w:fill="FFFFFF"/>
              <w:overflowPunct/>
              <w:autoSpaceDE/>
              <w:autoSpaceDN/>
              <w:adjustRightInd/>
              <w:spacing w:after="0"/>
              <w:ind w:left="225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Wingdings" w:eastAsia="Microsoft YaHei UI" w:hAnsi="Wingdings" w:cs="宋体"/>
                <w:color w:val="000000"/>
                <w:highlight w:val="yellow"/>
                <w:lang w:val="en-US" w:eastAsia="zh-CN"/>
              </w:rPr>
              <w:t></w:t>
            </w:r>
            <w:r w:rsidRPr="0041513C">
              <w:rPr>
                <w:rFonts w:eastAsia="Microsoft YaHei UI"/>
                <w:color w:val="000000"/>
                <w:sz w:val="14"/>
                <w:szCs w:val="14"/>
                <w:highlight w:val="yellow"/>
                <w:lang w:val="en-US" w:eastAsia="zh-CN"/>
              </w:rPr>
              <w:t>  </w:t>
            </w:r>
            <w:r w:rsidRPr="0041513C">
              <w:rPr>
                <w:rFonts w:eastAsia="Microsoft YaHei UI"/>
                <w:color w:val="000000"/>
                <w:highlight w:val="yellow"/>
                <w:lang w:val="en-US" w:eastAsia="zh-CN"/>
              </w:rPr>
              <w:t>a QCL reference</w:t>
            </w:r>
          </w:p>
          <w:p w14:paraId="7366B63F" w14:textId="77777777" w:rsidR="0041513C" w:rsidRPr="0041513C" w:rsidRDefault="0041513C" w:rsidP="0041513C">
            <w:pPr>
              <w:shd w:val="clear" w:color="auto" w:fill="FFFFFF"/>
              <w:overflowPunct/>
              <w:autoSpaceDE/>
              <w:autoSpaceDN/>
              <w:adjustRightInd/>
              <w:spacing w:after="0"/>
              <w:ind w:left="225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Wingdings" w:eastAsia="Microsoft YaHei UI" w:hAnsi="Wingdings" w:cs="宋体"/>
                <w:color w:val="000000"/>
                <w:highlight w:val="yellow"/>
                <w:lang w:val="en-US" w:eastAsia="zh-CN"/>
              </w:rPr>
              <w:t></w:t>
            </w:r>
            <w:r w:rsidRPr="0041513C">
              <w:rPr>
                <w:rFonts w:eastAsia="Microsoft YaHei UI"/>
                <w:color w:val="000000"/>
                <w:sz w:val="14"/>
                <w:szCs w:val="14"/>
                <w:highlight w:val="yellow"/>
                <w:lang w:val="en-US" w:eastAsia="zh-CN"/>
              </w:rPr>
              <w:t>  </w:t>
            </w:r>
            <w:proofErr w:type="spellStart"/>
            <w:r w:rsidRPr="0041513C">
              <w:rPr>
                <w:rFonts w:eastAsia="Microsoft YaHei UI"/>
                <w:color w:val="000000"/>
                <w:highlight w:val="yellow"/>
                <w:lang w:val="en-US" w:eastAsia="zh-CN"/>
              </w:rPr>
              <w:t>firstOFDMSymbolInTimeDomain</w:t>
            </w:r>
            <w:proofErr w:type="spellEnd"/>
            <w:r w:rsidRPr="0041513C">
              <w:rPr>
                <w:rFonts w:eastAsia="Microsoft YaHei UI"/>
                <w:color w:val="000000"/>
                <w:highlight w:val="yellow"/>
                <w:lang w:val="en-US" w:eastAsia="zh-CN"/>
              </w:rPr>
              <w:t>,</w:t>
            </w:r>
          </w:p>
          <w:p w14:paraId="466A716B" w14:textId="77777777" w:rsidR="0041513C" w:rsidRPr="0041513C" w:rsidRDefault="0041513C" w:rsidP="0041513C">
            <w:pPr>
              <w:shd w:val="clear" w:color="auto" w:fill="FFFFFF"/>
              <w:overflowPunct/>
              <w:autoSpaceDE/>
              <w:autoSpaceDN/>
              <w:adjustRightInd/>
              <w:spacing w:after="0"/>
              <w:ind w:left="225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Wingdings" w:eastAsia="Microsoft YaHei UI" w:hAnsi="Wingdings" w:cs="宋体"/>
                <w:color w:val="000000"/>
                <w:highlight w:val="yellow"/>
                <w:lang w:val="en-US" w:eastAsia="zh-CN"/>
              </w:rPr>
              <w:t></w:t>
            </w:r>
            <w:r w:rsidRPr="0041513C">
              <w:rPr>
                <w:rFonts w:eastAsia="Microsoft YaHei UI"/>
                <w:color w:val="000000"/>
                <w:sz w:val="14"/>
                <w:szCs w:val="14"/>
                <w:highlight w:val="yellow"/>
                <w:lang w:val="en-US" w:eastAsia="zh-CN"/>
              </w:rPr>
              <w:t>  </w:t>
            </w:r>
            <w:r w:rsidRPr="0041513C">
              <w:rPr>
                <w:rFonts w:eastAsia="Microsoft YaHei UI"/>
                <w:color w:val="000000"/>
                <w:highlight w:val="yellow"/>
                <w:lang w:val="en-US" w:eastAsia="zh-CN"/>
              </w:rPr>
              <w:t>‘</w:t>
            </w:r>
            <w:proofErr w:type="spellStart"/>
            <w:r w:rsidRPr="0041513C">
              <w:rPr>
                <w:rFonts w:eastAsia="Microsoft YaHei UI"/>
                <w:color w:val="000000"/>
                <w:highlight w:val="yellow"/>
                <w:lang w:val="en-US" w:eastAsia="zh-CN"/>
              </w:rPr>
              <w:t>frequencyDomainAllocation</w:t>
            </w:r>
            <w:proofErr w:type="spellEnd"/>
            <w:r w:rsidRPr="0041513C">
              <w:rPr>
                <w:rFonts w:eastAsia="Microsoft YaHei UI"/>
                <w:color w:val="000000"/>
                <w:highlight w:val="yellow"/>
                <w:lang w:val="en-US" w:eastAsia="zh-CN"/>
              </w:rPr>
              <w:t xml:space="preserve"> for row1’, ‘</w:t>
            </w:r>
            <w:proofErr w:type="spellStart"/>
            <w:r w:rsidRPr="0041513C">
              <w:rPr>
                <w:rFonts w:eastAsia="Microsoft YaHei UI"/>
                <w:color w:val="000000"/>
                <w:highlight w:val="yellow"/>
                <w:lang w:val="en-US" w:eastAsia="zh-CN"/>
              </w:rPr>
              <w:t>startingRB</w:t>
            </w:r>
            <w:proofErr w:type="spellEnd"/>
            <w:r w:rsidRPr="0041513C">
              <w:rPr>
                <w:rFonts w:eastAsia="Microsoft YaHei UI"/>
                <w:color w:val="000000"/>
                <w:highlight w:val="yellow"/>
                <w:lang w:val="en-US" w:eastAsia="zh-CN"/>
              </w:rPr>
              <w:t>’ ,‘</w:t>
            </w:r>
            <w:proofErr w:type="spellStart"/>
            <w:r w:rsidRPr="0041513C">
              <w:rPr>
                <w:rFonts w:eastAsia="Microsoft YaHei UI"/>
                <w:color w:val="000000"/>
                <w:highlight w:val="yellow"/>
                <w:lang w:val="en-US" w:eastAsia="zh-CN"/>
              </w:rPr>
              <w:t>nrofRBs</w:t>
            </w:r>
            <w:proofErr w:type="spellEnd"/>
            <w:r w:rsidRPr="0041513C">
              <w:rPr>
                <w:rFonts w:eastAsia="Microsoft YaHei UI"/>
                <w:color w:val="000000"/>
                <w:highlight w:val="yellow"/>
                <w:lang w:val="en-US" w:eastAsia="zh-CN"/>
              </w:rPr>
              <w:t>’,’</w:t>
            </w:r>
            <w:proofErr w:type="spellStart"/>
            <w:r w:rsidRPr="0041513C">
              <w:rPr>
                <w:rFonts w:eastAsia="Microsoft YaHei UI"/>
                <w:color w:val="000000"/>
                <w:highlight w:val="yellow"/>
                <w:lang w:val="en-US" w:eastAsia="zh-CN"/>
              </w:rPr>
              <w:t>powerControlOffsetSS</w:t>
            </w:r>
            <w:proofErr w:type="spellEnd"/>
            <w:r w:rsidRPr="0041513C">
              <w:rPr>
                <w:rFonts w:eastAsia="Microsoft YaHei UI"/>
                <w:color w:val="000000"/>
                <w:highlight w:val="yellow"/>
                <w:lang w:val="en-US" w:eastAsia="zh-CN"/>
              </w:rPr>
              <w:t xml:space="preserve">’, </w:t>
            </w:r>
            <w:proofErr w:type="spellStart"/>
            <w:r w:rsidRPr="0041513C">
              <w:rPr>
                <w:rFonts w:eastAsia="Microsoft YaHei UI"/>
                <w:color w:val="000000"/>
                <w:highlight w:val="yellow"/>
                <w:lang w:val="en-US" w:eastAsia="zh-CN"/>
              </w:rPr>
              <w:t>periodicityAndOffset</w:t>
            </w:r>
            <w:proofErr w:type="spellEnd"/>
            <w:r w:rsidRPr="0041513C">
              <w:rPr>
                <w:rFonts w:eastAsia="Microsoft YaHei UI"/>
                <w:color w:val="000000"/>
                <w:highlight w:val="yellow"/>
                <w:lang w:val="en-US" w:eastAsia="zh-CN"/>
              </w:rPr>
              <w:t>’</w:t>
            </w:r>
          </w:p>
          <w:p w14:paraId="7C8DEA50" w14:textId="77777777" w:rsidR="0041513C" w:rsidRPr="0041513C" w:rsidRDefault="0041513C" w:rsidP="0041513C">
            <w:pPr>
              <w:shd w:val="clear" w:color="auto" w:fill="FFFFFF"/>
              <w:overflowPunct/>
              <w:autoSpaceDE/>
              <w:autoSpaceDN/>
              <w:adjustRightInd/>
              <w:spacing w:after="0"/>
              <w:ind w:left="225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Wingdings" w:eastAsia="Microsoft YaHei UI" w:hAnsi="Wingdings" w:cs="宋体"/>
                <w:color w:val="000000"/>
                <w:highlight w:val="yellow"/>
                <w:lang w:val="en-US" w:eastAsia="zh-CN"/>
              </w:rPr>
              <w:t></w:t>
            </w:r>
            <w:r w:rsidRPr="0041513C">
              <w:rPr>
                <w:rFonts w:eastAsia="Microsoft YaHei UI"/>
                <w:color w:val="000000"/>
                <w:sz w:val="14"/>
                <w:szCs w:val="14"/>
                <w:highlight w:val="yellow"/>
                <w:lang w:val="en-US" w:eastAsia="zh-CN"/>
              </w:rPr>
              <w:t>  </w:t>
            </w:r>
            <w:r w:rsidRPr="0041513C">
              <w:rPr>
                <w:rFonts w:eastAsia="Microsoft YaHei UI"/>
                <w:color w:val="000000"/>
                <w:highlight w:val="yellow"/>
                <w:lang w:val="en-US" w:eastAsia="zh-CN"/>
              </w:rPr>
              <w:t>FFS</w:t>
            </w:r>
          </w:p>
          <w:p w14:paraId="6B62F419" w14:textId="77777777" w:rsidR="0041513C" w:rsidRPr="0041513C" w:rsidRDefault="0041513C" w:rsidP="0041513C">
            <w:pPr>
              <w:shd w:val="clear" w:color="auto" w:fill="FFFFFF"/>
              <w:overflowPunct/>
              <w:autoSpaceDE/>
              <w:autoSpaceDN/>
              <w:adjustRightInd/>
              <w:spacing w:after="0"/>
              <w:ind w:left="2976" w:hanging="360"/>
              <w:textAlignment w:val="auto"/>
              <w:rPr>
                <w:rFonts w:ascii="Microsoft YaHei UI" w:eastAsia="Microsoft YaHei UI" w:hAnsi="Microsoft YaHei UI" w:cs="宋体"/>
                <w:color w:val="000000"/>
                <w:sz w:val="21"/>
                <w:szCs w:val="21"/>
                <w:highlight w:val="yellow"/>
                <w:lang w:val="en-US" w:eastAsia="zh-CN"/>
              </w:rPr>
            </w:pPr>
            <w:r w:rsidRPr="0041513C">
              <w:rPr>
                <w:rFonts w:ascii="Symbol" w:eastAsia="Microsoft YaHei UI" w:hAnsi="Symbol" w:cs="宋体"/>
                <w:color w:val="000000"/>
                <w:highlight w:val="yellow"/>
                <w:lang w:val="en-US" w:eastAsia="zh-CN"/>
              </w:rPr>
              <w:t></w:t>
            </w:r>
            <w:r w:rsidRPr="0041513C">
              <w:rPr>
                <w:rFonts w:eastAsia="Microsoft YaHei UI"/>
                <w:color w:val="000000"/>
                <w:sz w:val="14"/>
                <w:szCs w:val="14"/>
                <w:highlight w:val="yellow"/>
                <w:lang w:val="en-US" w:eastAsia="zh-CN"/>
              </w:rPr>
              <w:t>        </w:t>
            </w:r>
            <w:proofErr w:type="spellStart"/>
            <w:r w:rsidRPr="0041513C">
              <w:rPr>
                <w:rFonts w:eastAsia="Microsoft YaHei UI"/>
                <w:color w:val="000000"/>
                <w:highlight w:val="yellow"/>
                <w:lang w:val="en-US" w:eastAsia="zh-CN"/>
              </w:rPr>
              <w:t>scramblingID</w:t>
            </w:r>
            <w:proofErr w:type="spellEnd"/>
            <w:r w:rsidRPr="0041513C">
              <w:rPr>
                <w:rFonts w:eastAsia="Microsoft YaHei UI"/>
                <w:color w:val="000000"/>
                <w:highlight w:val="yellow"/>
                <w:lang w:val="en-US" w:eastAsia="zh-CN"/>
              </w:rPr>
              <w:t>,</w:t>
            </w:r>
          </w:p>
          <w:p w14:paraId="4E3B58CB" w14:textId="77777777" w:rsidR="0041513C" w:rsidRPr="0041513C" w:rsidRDefault="0041513C" w:rsidP="0041513C">
            <w:pPr>
              <w:shd w:val="clear" w:color="auto" w:fill="FFFFFF"/>
              <w:overflowPunct/>
              <w:autoSpaceDE/>
              <w:autoSpaceDN/>
              <w:adjustRightInd/>
              <w:spacing w:after="0"/>
              <w:ind w:left="2976" w:hanging="360"/>
              <w:textAlignment w:val="auto"/>
              <w:rPr>
                <w:rFonts w:ascii="Microsoft YaHei UI" w:eastAsia="Microsoft YaHei UI" w:hAnsi="Microsoft YaHei UI" w:cs="宋体"/>
                <w:color w:val="000000"/>
                <w:sz w:val="21"/>
                <w:szCs w:val="21"/>
                <w:lang w:val="en-US" w:eastAsia="zh-CN"/>
              </w:rPr>
            </w:pPr>
            <w:r w:rsidRPr="0041513C">
              <w:rPr>
                <w:rFonts w:ascii="Symbol" w:eastAsia="Microsoft YaHei UI" w:hAnsi="Symbol" w:cs="宋体"/>
                <w:color w:val="000000"/>
                <w:highlight w:val="yellow"/>
                <w:lang w:val="en-US" w:eastAsia="zh-CN"/>
              </w:rPr>
              <w:t></w:t>
            </w:r>
            <w:r w:rsidRPr="0041513C">
              <w:rPr>
                <w:rFonts w:eastAsia="Microsoft YaHei UI"/>
                <w:color w:val="000000"/>
                <w:sz w:val="14"/>
                <w:szCs w:val="14"/>
                <w:highlight w:val="yellow"/>
                <w:lang w:val="en-US" w:eastAsia="zh-CN"/>
              </w:rPr>
              <w:t>        </w:t>
            </w:r>
            <w:r w:rsidRPr="0041513C">
              <w:rPr>
                <w:rFonts w:eastAsia="Microsoft YaHei UI"/>
                <w:color w:val="000000"/>
                <w:highlight w:val="yellow"/>
                <w:lang w:val="en-US" w:eastAsia="zh-CN"/>
              </w:rPr>
              <w:t>a TRS resource set ID, number of slots {1, 2} or number of symbols {2, 4} if supported</w:t>
            </w:r>
          </w:p>
          <w:p w14:paraId="7EF1BBEA" w14:textId="4CBA5D5E" w:rsidR="0041513C" w:rsidRPr="0041513C" w:rsidRDefault="0041513C" w:rsidP="0041513C">
            <w:pPr>
              <w:shd w:val="clear" w:color="auto" w:fill="FFFFFF"/>
              <w:overflowPunct/>
              <w:autoSpaceDE/>
              <w:autoSpaceDN/>
              <w:adjustRightInd/>
              <w:spacing w:after="0"/>
              <w:ind w:left="816" w:hanging="360"/>
              <w:textAlignment w:val="auto"/>
              <w:rPr>
                <w:rFonts w:ascii="Microsoft YaHei UI" w:eastAsia="Microsoft YaHei UI" w:hAnsi="Microsoft YaHei UI" w:cs="宋体"/>
                <w:color w:val="000000"/>
                <w:sz w:val="21"/>
                <w:szCs w:val="21"/>
                <w:lang w:val="en-US" w:eastAsia="zh-CN"/>
              </w:rPr>
            </w:pPr>
            <w:r w:rsidRPr="0041513C">
              <w:rPr>
                <w:rFonts w:ascii="Symbol" w:eastAsia="Microsoft YaHei UI" w:hAnsi="Symbol" w:cs="宋体"/>
                <w:color w:val="000000"/>
                <w:lang w:val="en-US" w:eastAsia="zh-CN"/>
              </w:rPr>
              <w:lastRenderedPageBreak/>
              <w:t></w:t>
            </w:r>
            <w:r w:rsidRPr="0041513C">
              <w:rPr>
                <w:rFonts w:eastAsia="Microsoft YaHei UI"/>
                <w:color w:val="000000"/>
                <w:sz w:val="14"/>
                <w:szCs w:val="14"/>
                <w:lang w:val="en-US" w:eastAsia="zh-CN"/>
              </w:rPr>
              <w:t>        </w:t>
            </w:r>
            <w:r w:rsidRPr="0041513C">
              <w:rPr>
                <w:rFonts w:eastAsia="Microsoft YaHei UI"/>
                <w:color w:val="000000"/>
                <w:lang w:val="en-US" w:eastAsia="zh-CN"/>
              </w:rPr>
              <w:t>Note: the ‘TRS resource set’ configuration is not (necessarily) identical to ‘NZP-CSI-RS-</w:t>
            </w:r>
            <w:proofErr w:type="spellStart"/>
            <w:r w:rsidRPr="0041513C">
              <w:rPr>
                <w:rFonts w:eastAsia="Microsoft YaHei UI"/>
                <w:color w:val="000000"/>
                <w:lang w:val="en-US" w:eastAsia="zh-CN"/>
              </w:rPr>
              <w:t>ResourceSet</w:t>
            </w:r>
            <w:proofErr w:type="spellEnd"/>
            <w:r w:rsidRPr="0041513C">
              <w:rPr>
                <w:rFonts w:eastAsia="Microsoft YaHei UI"/>
                <w:color w:val="000000"/>
                <w:lang w:val="en-US" w:eastAsia="zh-CN"/>
              </w:rPr>
              <w:t>’ configuration for TRS</w:t>
            </w:r>
            <w:r w:rsidRPr="0041513C">
              <w:rPr>
                <w:rFonts w:eastAsia="Microsoft YaHei UI"/>
                <w:i/>
                <w:iCs/>
                <w:color w:val="000000"/>
                <w:lang w:val="en-US" w:eastAsia="zh-CN"/>
              </w:rPr>
              <w:t> </w:t>
            </w:r>
            <w:r w:rsidRPr="0041513C">
              <w:rPr>
                <w:rFonts w:eastAsia="Microsoft YaHei UI"/>
                <w:color w:val="000000"/>
                <w:lang w:val="en-US" w:eastAsia="zh-CN"/>
              </w:rPr>
              <w:t>in R15/16.</w:t>
            </w:r>
          </w:p>
        </w:tc>
      </w:tr>
    </w:tbl>
    <w:p w14:paraId="1EBE9E12" w14:textId="7F505201" w:rsidR="0041513C" w:rsidRPr="00F534D2" w:rsidRDefault="00757FDF" w:rsidP="00757FDF">
      <w:pPr>
        <w:spacing w:before="240"/>
        <w:jc w:val="both"/>
      </w:pPr>
      <w:r w:rsidRPr="004E7A58">
        <w:rPr>
          <w:b/>
        </w:rPr>
        <w:lastRenderedPageBreak/>
        <w:t xml:space="preserve">Proposal </w:t>
      </w:r>
      <w:r>
        <w:rPr>
          <w:b/>
        </w:rPr>
        <w:t>2</w:t>
      </w:r>
      <w:r w:rsidRPr="004E7A58">
        <w:rPr>
          <w:b/>
        </w:rPr>
        <w:t>:</w:t>
      </w:r>
      <w:r>
        <w:rPr>
          <w:b/>
        </w:rPr>
        <w:t xml:space="preserve"> The configuration signalling in SIB includes </w:t>
      </w:r>
      <w:r w:rsidRPr="00757FDF">
        <w:rPr>
          <w:b/>
        </w:rPr>
        <w:t>common conf</w:t>
      </w:r>
      <w:r w:rsidR="00087B54">
        <w:rPr>
          <w:b/>
        </w:rPr>
        <w:t>iguration part and TRS resource</w:t>
      </w:r>
      <w:r w:rsidRPr="00757FDF">
        <w:rPr>
          <w:b/>
        </w:rPr>
        <w:t xml:space="preserve"> specific part</w:t>
      </w:r>
      <w:r>
        <w:rPr>
          <w:b/>
        </w:rPr>
        <w:t>, the detailed</w:t>
      </w:r>
      <w:r w:rsidRPr="00757FDF">
        <w:t xml:space="preserve"> </w:t>
      </w:r>
      <w:r w:rsidRPr="00757FDF">
        <w:rPr>
          <w:b/>
        </w:rPr>
        <w:t>parameters</w:t>
      </w:r>
      <w:r w:rsidRPr="00757FDF">
        <w:t xml:space="preserve"> </w:t>
      </w:r>
      <w:r w:rsidRPr="00757FDF">
        <w:rPr>
          <w:b/>
        </w:rPr>
        <w:t xml:space="preserve">depend on RAN1 </w:t>
      </w:r>
      <w:r w:rsidR="00022AFB">
        <w:rPr>
          <w:b/>
        </w:rPr>
        <w:t xml:space="preserve">further </w:t>
      </w:r>
      <w:r w:rsidRPr="00757FDF">
        <w:rPr>
          <w:b/>
        </w:rPr>
        <w:t>progress</w:t>
      </w:r>
      <w:r>
        <w:rPr>
          <w:b/>
        </w:rPr>
        <w:t>.</w:t>
      </w:r>
    </w:p>
    <w:p w14:paraId="115AC5F9" w14:textId="64061F54" w:rsidR="00077691" w:rsidRDefault="000D398F" w:rsidP="00077691">
      <w:pPr>
        <w:pStyle w:val="2"/>
        <w:spacing w:before="480" w:beforeAutospacing="0" w:afterLines="0" w:after="240"/>
        <w:jc w:val="both"/>
      </w:pPr>
      <w:r>
        <w:t>Dedicated signalling</w:t>
      </w:r>
    </w:p>
    <w:p w14:paraId="2618EAF8" w14:textId="4D10596D" w:rsidR="00611B15" w:rsidRDefault="00293D84" w:rsidP="009267A0">
      <w:pPr>
        <w:jc w:val="both"/>
        <w:rPr>
          <w:rFonts w:eastAsiaTheme="minorEastAsia"/>
          <w:lang w:eastAsia="zh-CN"/>
        </w:rPr>
      </w:pPr>
      <w:r>
        <w:rPr>
          <w:rFonts w:eastAsiaTheme="minorEastAsia"/>
          <w:lang w:eastAsia="zh-CN"/>
        </w:rPr>
        <w:t xml:space="preserve">For the dedicated signalling, it was agreed that </w:t>
      </w:r>
      <w:r w:rsidR="00E2505A">
        <w:rPr>
          <w:rFonts w:eastAsiaTheme="minorEastAsia"/>
          <w:lang w:eastAsia="zh-CN"/>
        </w:rPr>
        <w:t>this solution can be further discussed if needed.</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E2505A" w14:paraId="1170970F" w14:textId="77777777" w:rsidTr="00E2505A">
        <w:trPr>
          <w:trHeight w:val="828"/>
          <w:jc w:val="center"/>
        </w:trPr>
        <w:tc>
          <w:tcPr>
            <w:tcW w:w="8798" w:type="dxa"/>
          </w:tcPr>
          <w:p w14:paraId="69698DC4" w14:textId="5A179836" w:rsidR="00E2505A" w:rsidRPr="008C352A" w:rsidRDefault="00E2505A" w:rsidP="00E2505A">
            <w:pPr>
              <w:pStyle w:val="Agreement"/>
              <w:rPr>
                <w:lang w:eastAsia="zh-TW"/>
              </w:rPr>
            </w:pPr>
            <w:r w:rsidRPr="00E2505A">
              <w:rPr>
                <w:lang w:eastAsia="zh-TW"/>
              </w:rPr>
              <w:t>RAN2 assumes that TRS/CSI-RS configurations are broadcasted. Potential addition of dedicated signalling can be discussed in a later meeting based on company contributions.</w:t>
            </w:r>
          </w:p>
        </w:tc>
      </w:tr>
    </w:tbl>
    <w:p w14:paraId="512D5C02" w14:textId="77777777" w:rsidR="00293D84" w:rsidRPr="00E2505A" w:rsidRDefault="00293D84" w:rsidP="00195BC5">
      <w:pPr>
        <w:tabs>
          <w:tab w:val="left" w:pos="656"/>
        </w:tabs>
        <w:spacing w:after="0"/>
        <w:jc w:val="both"/>
        <w:rPr>
          <w:rFonts w:eastAsiaTheme="minorEastAsia"/>
          <w:lang w:eastAsia="zh-CN"/>
        </w:rPr>
      </w:pPr>
    </w:p>
    <w:p w14:paraId="3127C371" w14:textId="50B69067" w:rsidR="00293D84" w:rsidRPr="00293D84" w:rsidRDefault="00195BC5" w:rsidP="00293D84">
      <w:pPr>
        <w:jc w:val="both"/>
        <w:rPr>
          <w:rFonts w:eastAsiaTheme="minorEastAsia"/>
          <w:lang w:eastAsia="zh-CN"/>
        </w:rPr>
      </w:pPr>
      <w:r>
        <w:rPr>
          <w:rFonts w:eastAsiaTheme="minorEastAsia"/>
          <w:lang w:eastAsia="zh-CN"/>
        </w:rPr>
        <w:t>A</w:t>
      </w:r>
      <w:r w:rsidR="00293D84" w:rsidRPr="00293D84">
        <w:rPr>
          <w:rFonts w:eastAsiaTheme="minorEastAsia"/>
          <w:lang w:eastAsia="zh-CN"/>
        </w:rPr>
        <w:t xml:space="preserve"> possible solution is to use the </w:t>
      </w:r>
      <w:proofErr w:type="spellStart"/>
      <w:r w:rsidR="00293D84" w:rsidRPr="0041513C">
        <w:rPr>
          <w:rFonts w:eastAsiaTheme="minorEastAsia"/>
          <w:i/>
          <w:lang w:eastAsia="zh-CN"/>
        </w:rPr>
        <w:t>RRCRelease</w:t>
      </w:r>
      <w:proofErr w:type="spellEnd"/>
      <w:r w:rsidR="00293D84" w:rsidRPr="00293D84">
        <w:rPr>
          <w:rFonts w:eastAsiaTheme="minorEastAsia"/>
          <w:lang w:eastAsia="zh-CN"/>
        </w:rPr>
        <w:t xml:space="preserve"> message</w:t>
      </w:r>
      <w:r w:rsidR="00875221">
        <w:rPr>
          <w:rFonts w:eastAsiaTheme="minorEastAsia"/>
          <w:lang w:eastAsia="zh-CN"/>
        </w:rPr>
        <w:t xml:space="preserve"> when the network releases the UE into non-connected states</w:t>
      </w:r>
      <w:r w:rsidR="00293D84" w:rsidRPr="00293D84">
        <w:rPr>
          <w:rFonts w:eastAsiaTheme="minorEastAsia"/>
          <w:lang w:eastAsia="zh-CN"/>
        </w:rPr>
        <w:t xml:space="preserve">. </w:t>
      </w:r>
      <w:r w:rsidR="00782CE3">
        <w:rPr>
          <w:rFonts w:eastAsiaTheme="minorEastAsia"/>
          <w:lang w:eastAsia="zh-CN"/>
        </w:rPr>
        <w:t>By t</w:t>
      </w:r>
      <w:r w:rsidR="00293D84" w:rsidRPr="00293D84">
        <w:rPr>
          <w:rFonts w:eastAsiaTheme="minorEastAsia"/>
          <w:lang w:eastAsia="zh-CN"/>
        </w:rPr>
        <w:t>his way, the TRS/CSI-RS configuration can be directly transmitted to each relevant UE and it is possible to provide different configuratio</w:t>
      </w:r>
      <w:r w:rsidR="007536FB">
        <w:rPr>
          <w:rFonts w:eastAsiaTheme="minorEastAsia"/>
          <w:lang w:eastAsia="zh-CN"/>
        </w:rPr>
        <w:t>ns on a per UE basis if needed.</w:t>
      </w:r>
    </w:p>
    <w:p w14:paraId="6E05F5BF" w14:textId="20F9CB71" w:rsidR="00293D84" w:rsidRDefault="00293D84" w:rsidP="00293D84">
      <w:pPr>
        <w:jc w:val="both"/>
        <w:rPr>
          <w:rFonts w:eastAsiaTheme="minorEastAsia"/>
          <w:lang w:eastAsia="zh-CN"/>
        </w:rPr>
      </w:pPr>
      <w:r w:rsidRPr="00293D84">
        <w:rPr>
          <w:rFonts w:eastAsiaTheme="minorEastAsia"/>
          <w:lang w:eastAsia="zh-CN"/>
        </w:rPr>
        <w:t xml:space="preserve">Considering that the </w:t>
      </w:r>
      <w:r w:rsidR="00F71C13">
        <w:rPr>
          <w:rFonts w:eastAsiaTheme="minorEastAsia"/>
          <w:lang w:eastAsia="zh-CN"/>
        </w:rPr>
        <w:t xml:space="preserve">dedicated </w:t>
      </w:r>
      <w:r w:rsidRPr="00293D84">
        <w:rPr>
          <w:rFonts w:eastAsiaTheme="minorEastAsia"/>
          <w:lang w:eastAsia="zh-CN"/>
        </w:rPr>
        <w:t xml:space="preserve">RRC message does not have overhead restriction, and may cost less in terms of signalling overhead compared with periodic broadcast signalling since the dedicated signalling is one-shot even for several specific UEs, we think we can </w:t>
      </w:r>
      <w:r w:rsidR="00CA3740">
        <w:rPr>
          <w:rFonts w:eastAsiaTheme="minorEastAsia"/>
          <w:lang w:eastAsia="zh-CN"/>
        </w:rPr>
        <w:t>additionally support this option</w:t>
      </w:r>
      <w:r w:rsidRPr="00293D84">
        <w:rPr>
          <w:rFonts w:eastAsiaTheme="minorEastAsia"/>
          <w:lang w:eastAsia="zh-CN"/>
        </w:rPr>
        <w:t>.</w:t>
      </w:r>
    </w:p>
    <w:p w14:paraId="5389798E" w14:textId="6D1C96C2" w:rsidR="00293D84" w:rsidRDefault="00293D84" w:rsidP="00293D84">
      <w:pPr>
        <w:jc w:val="both"/>
        <w:rPr>
          <w:rFonts w:eastAsiaTheme="minorEastAsia"/>
          <w:lang w:eastAsia="zh-CN"/>
        </w:rPr>
      </w:pPr>
      <w:r w:rsidRPr="006A1900">
        <w:rPr>
          <w:b/>
        </w:rPr>
        <w:t>Proposal</w:t>
      </w:r>
      <w:r>
        <w:rPr>
          <w:b/>
        </w:rPr>
        <w:t xml:space="preserve"> </w:t>
      </w:r>
      <w:r w:rsidR="00022AFB">
        <w:rPr>
          <w:b/>
        </w:rPr>
        <w:t>3</w:t>
      </w:r>
      <w:r w:rsidRPr="006A1900">
        <w:rPr>
          <w:rFonts w:hint="eastAsia"/>
          <w:b/>
        </w:rPr>
        <w:t>:</w:t>
      </w:r>
      <w:r w:rsidRPr="006A1900">
        <w:rPr>
          <w:b/>
        </w:rPr>
        <w:t xml:space="preserve"> </w:t>
      </w:r>
      <w:r>
        <w:rPr>
          <w:b/>
        </w:rPr>
        <w:t xml:space="preserve">Dedicated RRC signalling (e.g. </w:t>
      </w:r>
      <w:proofErr w:type="spellStart"/>
      <w:r w:rsidRPr="006177F6">
        <w:rPr>
          <w:b/>
          <w:i/>
        </w:rPr>
        <w:t>RRCRelease</w:t>
      </w:r>
      <w:proofErr w:type="spellEnd"/>
      <w:r>
        <w:rPr>
          <w:b/>
        </w:rPr>
        <w:t xml:space="preserve">) can be used to </w:t>
      </w:r>
      <w:r w:rsidRPr="00D56D2A">
        <w:rPr>
          <w:b/>
        </w:rPr>
        <w:t xml:space="preserve">provide the TRS/CSI-RS configuration </w:t>
      </w:r>
      <w:r w:rsidR="009E4E47">
        <w:rPr>
          <w:b/>
        </w:rPr>
        <w:t>for</w:t>
      </w:r>
      <w:r w:rsidRPr="00D56D2A">
        <w:rPr>
          <w:b/>
        </w:rPr>
        <w:t xml:space="preserve"> idle/inactive-mode UEs</w:t>
      </w:r>
      <w:r w:rsidRPr="006A1900">
        <w:rPr>
          <w:b/>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7F73B2D" w14:textId="65BB4182" w:rsidR="00566F85" w:rsidRDefault="00CB5BCB" w:rsidP="00D76CF5">
      <w:pPr>
        <w:jc w:val="both"/>
        <w:rPr>
          <w:rFonts w:eastAsia="宋体"/>
          <w:lang w:eastAsia="zh-CN"/>
        </w:rPr>
      </w:pPr>
      <w:bookmarkStart w:id="4"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A2806">
        <w:rPr>
          <w:rFonts w:eastAsia="宋体"/>
          <w:lang w:eastAsia="zh-CN"/>
        </w:rPr>
        <w:t xml:space="preserve">discuss </w:t>
      </w:r>
      <w:r w:rsidR="006F107C">
        <w:rPr>
          <w:rFonts w:eastAsia="宋体"/>
          <w:lang w:eastAsia="zh-CN"/>
        </w:rPr>
        <w:t>two leftover issues on the SIB signalling and dedicated signalling for providing TRS/CSI-RS configuration</w:t>
      </w:r>
      <w:r w:rsidR="002B2900">
        <w:rPr>
          <w:lang w:val="x-none" w:eastAsia="zh-CN"/>
        </w:rPr>
        <w:t xml:space="preserve">. </w:t>
      </w:r>
      <w:r w:rsidR="00D4799E">
        <w:rPr>
          <w:lang w:val="x-none" w:eastAsia="zh-CN"/>
        </w:rPr>
        <w:t>P</w:t>
      </w:r>
      <w:r w:rsidR="006E5663">
        <w:rPr>
          <w:rFonts w:eastAsia="宋体"/>
          <w:lang w:eastAsia="zh-CN"/>
        </w:rPr>
        <w:t>roposals</w:t>
      </w:r>
      <w:r w:rsidR="009C2322">
        <w:rPr>
          <w:rFonts w:eastAsia="宋体"/>
          <w:lang w:eastAsia="zh-CN"/>
        </w:rPr>
        <w:t xml:space="preserve"> are summarized</w:t>
      </w:r>
      <w:r w:rsidR="00470AA5">
        <w:rPr>
          <w:rFonts w:eastAsia="宋体"/>
          <w:lang w:eastAsia="zh-CN"/>
        </w:rPr>
        <w:t xml:space="preserve"> as below.</w:t>
      </w:r>
    </w:p>
    <w:p w14:paraId="10C00BCE" w14:textId="77777777" w:rsidR="00EF33C2" w:rsidRPr="004E7A58" w:rsidRDefault="00EF33C2" w:rsidP="00EF33C2">
      <w:pPr>
        <w:jc w:val="both"/>
        <w:rPr>
          <w:b/>
        </w:rPr>
      </w:pPr>
      <w:r w:rsidRPr="004E7A58">
        <w:rPr>
          <w:b/>
        </w:rPr>
        <w:t>Proposal 1: The new SIB for TRS/CSI-RS configuration can be set to be the on demand SI type up to the network.</w:t>
      </w:r>
    </w:p>
    <w:p w14:paraId="4206EEC1" w14:textId="561C746E" w:rsidR="004422D8" w:rsidRDefault="004422D8" w:rsidP="00D76CF5">
      <w:pPr>
        <w:jc w:val="both"/>
        <w:rPr>
          <w:b/>
        </w:rPr>
      </w:pPr>
      <w:r w:rsidRPr="004422D8">
        <w:rPr>
          <w:b/>
        </w:rPr>
        <w:t>Proposal 2: The configuration signalling in SIB includes common configuration part and TRS resource specific part, the detailed parameters depend on RAN1 further progress.</w:t>
      </w:r>
    </w:p>
    <w:p w14:paraId="5605D998" w14:textId="7CD0903A" w:rsidR="008A4E5C" w:rsidRPr="00EF33C2" w:rsidRDefault="00EF33C2" w:rsidP="00D76CF5">
      <w:pPr>
        <w:jc w:val="both"/>
        <w:rPr>
          <w:rFonts w:eastAsiaTheme="minorEastAsia"/>
          <w:lang w:eastAsia="zh-CN"/>
        </w:rPr>
      </w:pPr>
      <w:r w:rsidRPr="006A1900">
        <w:rPr>
          <w:b/>
        </w:rPr>
        <w:t>Proposal</w:t>
      </w:r>
      <w:r>
        <w:rPr>
          <w:b/>
        </w:rPr>
        <w:t xml:space="preserve"> </w:t>
      </w:r>
      <w:r w:rsidR="004422D8">
        <w:rPr>
          <w:b/>
        </w:rPr>
        <w:t>3</w:t>
      </w:r>
      <w:bookmarkStart w:id="5" w:name="_GoBack"/>
      <w:bookmarkEnd w:id="5"/>
      <w:r w:rsidRPr="006A1900">
        <w:rPr>
          <w:rFonts w:hint="eastAsia"/>
          <w:b/>
        </w:rPr>
        <w:t>:</w:t>
      </w:r>
      <w:r w:rsidRPr="006A1900">
        <w:rPr>
          <w:b/>
        </w:rPr>
        <w:t xml:space="preserve"> </w:t>
      </w:r>
      <w:r>
        <w:rPr>
          <w:b/>
        </w:rPr>
        <w:t xml:space="preserve">Dedicated RRC signalling (e.g. </w:t>
      </w:r>
      <w:proofErr w:type="spellStart"/>
      <w:r w:rsidRPr="006177F6">
        <w:rPr>
          <w:b/>
          <w:i/>
        </w:rPr>
        <w:t>RRCRelease</w:t>
      </w:r>
      <w:proofErr w:type="spellEnd"/>
      <w:r>
        <w:rPr>
          <w:b/>
        </w:rPr>
        <w:t xml:space="preserve">) can be used to </w:t>
      </w:r>
      <w:r w:rsidRPr="00D56D2A">
        <w:rPr>
          <w:b/>
        </w:rPr>
        <w:t xml:space="preserve">provide the TRS/CSI-RS configuration </w:t>
      </w:r>
      <w:r>
        <w:rPr>
          <w:b/>
        </w:rPr>
        <w:t>for</w:t>
      </w:r>
      <w:r w:rsidRPr="00D56D2A">
        <w:rPr>
          <w:b/>
        </w:rPr>
        <w:t xml:space="preserve"> idle/inactive-mode UEs</w:t>
      </w:r>
      <w:r w:rsidRPr="006A1900">
        <w:rPr>
          <w:b/>
        </w:rPr>
        <w:t>.</w:t>
      </w:r>
    </w:p>
    <w:bookmarkEnd w:id="4"/>
    <w:p w14:paraId="7D377C58" w14:textId="77777777" w:rsidR="00BB7889" w:rsidRPr="007D435F" w:rsidRDefault="00BB7889" w:rsidP="00C23B88">
      <w:pPr>
        <w:pStyle w:val="1"/>
        <w:rPr>
          <w:lang w:eastAsia="zh-CN"/>
        </w:rPr>
      </w:pPr>
      <w:r w:rsidRPr="007D435F">
        <w:t>References</w:t>
      </w:r>
    </w:p>
    <w:p w14:paraId="1ACE63B8" w14:textId="3A7466D5" w:rsidR="00B00F75" w:rsidRPr="00B41AAD" w:rsidRDefault="001C46C9" w:rsidP="00CB0B11">
      <w:pPr>
        <w:numPr>
          <w:ilvl w:val="0"/>
          <w:numId w:val="4"/>
        </w:numPr>
        <w:overflowPunct/>
        <w:autoSpaceDE/>
        <w:autoSpaceDN/>
        <w:adjustRightInd/>
        <w:textAlignment w:val="auto"/>
        <w:rPr>
          <w:rFonts w:eastAsia="MS Mincho"/>
          <w:lang w:eastAsia="ja-JP"/>
        </w:rPr>
      </w:pPr>
      <w:r>
        <w:rPr>
          <w:rFonts w:eastAsia="宋体"/>
          <w:lang w:eastAsia="zh-CN"/>
        </w:rPr>
        <w:t xml:space="preserve">R2-2109072, </w:t>
      </w:r>
      <w:r w:rsidRPr="00A53562">
        <w:rPr>
          <w:rFonts w:eastAsia="宋体"/>
          <w:lang w:eastAsia="zh-CN"/>
        </w:rPr>
        <w:t>Report from [AT115-e][044][</w:t>
      </w:r>
      <w:proofErr w:type="spellStart"/>
      <w:r w:rsidRPr="00A53562">
        <w:rPr>
          <w:rFonts w:eastAsia="宋体"/>
          <w:lang w:eastAsia="zh-CN"/>
        </w:rPr>
        <w:t>ePowSav</w:t>
      </w:r>
      <w:proofErr w:type="spellEnd"/>
      <w:r w:rsidRPr="00A53562">
        <w:rPr>
          <w:rFonts w:eastAsia="宋体"/>
          <w:lang w:eastAsia="zh-CN"/>
        </w:rPr>
        <w:t>] TRS CSIRS for RRC Idle and Inactive (Ericsson)</w:t>
      </w:r>
    </w:p>
    <w:sectPr w:rsidR="00B00F75" w:rsidRPr="00B41AAD"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A3E74" w14:textId="77777777" w:rsidR="007C10B1" w:rsidRDefault="007C10B1">
      <w:r>
        <w:separator/>
      </w:r>
    </w:p>
  </w:endnote>
  <w:endnote w:type="continuationSeparator" w:id="0">
    <w:p w14:paraId="0D2BD56E" w14:textId="77777777" w:rsidR="007C10B1" w:rsidRDefault="007C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7FD0A" w14:textId="77777777" w:rsidR="007C10B1" w:rsidRDefault="007C10B1">
      <w:r>
        <w:separator/>
      </w:r>
    </w:p>
  </w:footnote>
  <w:footnote w:type="continuationSeparator" w:id="0">
    <w:p w14:paraId="724FA2F7" w14:textId="77777777" w:rsidR="007C10B1" w:rsidRDefault="007C1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15654"/>
    <w:multiLevelType w:val="hybridMultilevel"/>
    <w:tmpl w:val="63B0BECE"/>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16C94875"/>
    <w:multiLevelType w:val="hybridMultilevel"/>
    <w:tmpl w:val="F0E8AA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C22302"/>
    <w:multiLevelType w:val="hybridMultilevel"/>
    <w:tmpl w:val="7AA814F0"/>
    <w:lvl w:ilvl="0" w:tplc="04090005">
      <w:start w:val="1"/>
      <w:numFmt w:val="bullet"/>
      <w:lvlText w:val=""/>
      <w:lvlJc w:val="left"/>
      <w:pPr>
        <w:ind w:left="2217" w:hanging="420"/>
      </w:pPr>
      <w:rPr>
        <w:rFonts w:ascii="Wingdings" w:hAnsi="Wingdings" w:hint="default"/>
      </w:rPr>
    </w:lvl>
    <w:lvl w:ilvl="1" w:tplc="04090003" w:tentative="1">
      <w:start w:val="1"/>
      <w:numFmt w:val="bullet"/>
      <w:lvlText w:val=""/>
      <w:lvlJc w:val="left"/>
      <w:pPr>
        <w:ind w:left="2637" w:hanging="420"/>
      </w:pPr>
      <w:rPr>
        <w:rFonts w:ascii="Wingdings" w:hAnsi="Wingdings" w:hint="default"/>
      </w:rPr>
    </w:lvl>
    <w:lvl w:ilvl="2" w:tplc="04090005" w:tentative="1">
      <w:start w:val="1"/>
      <w:numFmt w:val="bullet"/>
      <w:lvlText w:val=""/>
      <w:lvlJc w:val="left"/>
      <w:pPr>
        <w:ind w:left="3057" w:hanging="420"/>
      </w:pPr>
      <w:rPr>
        <w:rFonts w:ascii="Wingdings" w:hAnsi="Wingdings" w:hint="default"/>
      </w:rPr>
    </w:lvl>
    <w:lvl w:ilvl="3" w:tplc="04090001" w:tentative="1">
      <w:start w:val="1"/>
      <w:numFmt w:val="bullet"/>
      <w:lvlText w:val=""/>
      <w:lvlJc w:val="left"/>
      <w:pPr>
        <w:ind w:left="3477" w:hanging="420"/>
      </w:pPr>
      <w:rPr>
        <w:rFonts w:ascii="Wingdings" w:hAnsi="Wingdings" w:hint="default"/>
      </w:rPr>
    </w:lvl>
    <w:lvl w:ilvl="4" w:tplc="04090003" w:tentative="1">
      <w:start w:val="1"/>
      <w:numFmt w:val="bullet"/>
      <w:lvlText w:val=""/>
      <w:lvlJc w:val="left"/>
      <w:pPr>
        <w:ind w:left="3897" w:hanging="420"/>
      </w:pPr>
      <w:rPr>
        <w:rFonts w:ascii="Wingdings" w:hAnsi="Wingdings" w:hint="default"/>
      </w:rPr>
    </w:lvl>
    <w:lvl w:ilvl="5" w:tplc="04090005" w:tentative="1">
      <w:start w:val="1"/>
      <w:numFmt w:val="bullet"/>
      <w:lvlText w:val=""/>
      <w:lvlJc w:val="left"/>
      <w:pPr>
        <w:ind w:left="4317" w:hanging="420"/>
      </w:pPr>
      <w:rPr>
        <w:rFonts w:ascii="Wingdings" w:hAnsi="Wingdings" w:hint="default"/>
      </w:rPr>
    </w:lvl>
    <w:lvl w:ilvl="6" w:tplc="04090001" w:tentative="1">
      <w:start w:val="1"/>
      <w:numFmt w:val="bullet"/>
      <w:lvlText w:val=""/>
      <w:lvlJc w:val="left"/>
      <w:pPr>
        <w:ind w:left="4737" w:hanging="420"/>
      </w:pPr>
      <w:rPr>
        <w:rFonts w:ascii="Wingdings" w:hAnsi="Wingdings" w:hint="default"/>
      </w:rPr>
    </w:lvl>
    <w:lvl w:ilvl="7" w:tplc="04090003" w:tentative="1">
      <w:start w:val="1"/>
      <w:numFmt w:val="bullet"/>
      <w:lvlText w:val=""/>
      <w:lvlJc w:val="left"/>
      <w:pPr>
        <w:ind w:left="5157" w:hanging="420"/>
      </w:pPr>
      <w:rPr>
        <w:rFonts w:ascii="Wingdings" w:hAnsi="Wingdings" w:hint="default"/>
      </w:rPr>
    </w:lvl>
    <w:lvl w:ilvl="8" w:tplc="04090005" w:tentative="1">
      <w:start w:val="1"/>
      <w:numFmt w:val="bullet"/>
      <w:lvlText w:val=""/>
      <w:lvlJc w:val="left"/>
      <w:pPr>
        <w:ind w:left="5577" w:hanging="420"/>
      </w:pPr>
      <w:rPr>
        <w:rFonts w:ascii="Wingdings" w:hAnsi="Wingdings" w:hint="default"/>
      </w:rPr>
    </w:lvl>
  </w:abstractNum>
  <w:abstractNum w:abstractNumId="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3A7DD3"/>
    <w:multiLevelType w:val="hybridMultilevel"/>
    <w:tmpl w:val="918067F8"/>
    <w:lvl w:ilvl="0" w:tplc="EB1AF4A6">
      <w:numFmt w:val="bullet"/>
      <w:lvlText w:val=""/>
      <w:lvlJc w:val="left"/>
      <w:pPr>
        <w:ind w:left="0" w:hanging="360"/>
      </w:pPr>
      <w:rPr>
        <w:rFonts w:ascii="Wingdings" w:eastAsia="Batang" w:hAnsi="Wingdings" w:cs="Times New Roman"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B27F3C"/>
    <w:multiLevelType w:val="hybridMultilevel"/>
    <w:tmpl w:val="F6920B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346DAE"/>
    <w:multiLevelType w:val="hybridMultilevel"/>
    <w:tmpl w:val="2CF8848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411B83"/>
    <w:multiLevelType w:val="hybridMultilevel"/>
    <w:tmpl w:val="657E29FC"/>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6"/>
  </w:num>
  <w:num w:numId="5">
    <w:abstractNumId w:val="22"/>
  </w:num>
  <w:num w:numId="6">
    <w:abstractNumId w:val="4"/>
  </w:num>
  <w:num w:numId="7">
    <w:abstractNumId w:val="19"/>
  </w:num>
  <w:num w:numId="8">
    <w:abstractNumId w:val="12"/>
  </w:num>
  <w:num w:numId="9">
    <w:abstractNumId w:val="26"/>
  </w:num>
  <w:num w:numId="10">
    <w:abstractNumId w:val="23"/>
  </w:num>
  <w:num w:numId="11">
    <w:abstractNumId w:val="13"/>
  </w:num>
  <w:num w:numId="12">
    <w:abstractNumId w:val="0"/>
  </w:num>
  <w:num w:numId="13">
    <w:abstractNumId w:val="9"/>
  </w:num>
  <w:num w:numId="14">
    <w:abstractNumId w:val="8"/>
  </w:num>
  <w:num w:numId="15">
    <w:abstractNumId w:val="14"/>
  </w:num>
  <w:num w:numId="16">
    <w:abstractNumId w:val="18"/>
  </w:num>
  <w:num w:numId="17">
    <w:abstractNumId w:val="25"/>
  </w:num>
  <w:num w:numId="18">
    <w:abstractNumId w:val="10"/>
  </w:num>
  <w:num w:numId="19">
    <w:abstractNumId w:val="1"/>
  </w:num>
  <w:num w:numId="20">
    <w:abstractNumId w:val="21"/>
  </w:num>
  <w:num w:numId="21">
    <w:abstractNumId w:val="27"/>
  </w:num>
  <w:num w:numId="22">
    <w:abstractNumId w:val="15"/>
  </w:num>
  <w:num w:numId="23">
    <w:abstractNumId w:val="28"/>
  </w:num>
  <w:num w:numId="24">
    <w:abstractNumId w:val="3"/>
  </w:num>
  <w:num w:numId="25">
    <w:abstractNumId w:val="2"/>
  </w:num>
  <w:num w:numId="26">
    <w:abstractNumId w:val="20"/>
  </w:num>
  <w:num w:numId="27">
    <w:abstractNumId w:val="16"/>
  </w:num>
  <w:num w:numId="28">
    <w:abstractNumId w:val="24"/>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E8B"/>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1D1E"/>
    <w:rsid w:val="000220CE"/>
    <w:rsid w:val="000220E2"/>
    <w:rsid w:val="0002225D"/>
    <w:rsid w:val="00022423"/>
    <w:rsid w:val="000226AB"/>
    <w:rsid w:val="00022AFB"/>
    <w:rsid w:val="00022BA9"/>
    <w:rsid w:val="00022C22"/>
    <w:rsid w:val="00022D6B"/>
    <w:rsid w:val="00023BEE"/>
    <w:rsid w:val="00023C17"/>
    <w:rsid w:val="00023F48"/>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84A"/>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37944"/>
    <w:rsid w:val="00040278"/>
    <w:rsid w:val="000402AB"/>
    <w:rsid w:val="000402B1"/>
    <w:rsid w:val="00040547"/>
    <w:rsid w:val="00041321"/>
    <w:rsid w:val="0004141E"/>
    <w:rsid w:val="00041AF5"/>
    <w:rsid w:val="00041C06"/>
    <w:rsid w:val="00042536"/>
    <w:rsid w:val="0004270D"/>
    <w:rsid w:val="00042ECD"/>
    <w:rsid w:val="000437C9"/>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197"/>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6E62"/>
    <w:rsid w:val="000775B6"/>
    <w:rsid w:val="00077691"/>
    <w:rsid w:val="00077F33"/>
    <w:rsid w:val="0008021E"/>
    <w:rsid w:val="000803D0"/>
    <w:rsid w:val="00080BAB"/>
    <w:rsid w:val="00080C3A"/>
    <w:rsid w:val="0008131F"/>
    <w:rsid w:val="000814D1"/>
    <w:rsid w:val="00081D13"/>
    <w:rsid w:val="00082230"/>
    <w:rsid w:val="0008285B"/>
    <w:rsid w:val="00083238"/>
    <w:rsid w:val="000832F7"/>
    <w:rsid w:val="000833B9"/>
    <w:rsid w:val="00083496"/>
    <w:rsid w:val="000834ED"/>
    <w:rsid w:val="00083844"/>
    <w:rsid w:val="00083915"/>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B54"/>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0C6"/>
    <w:rsid w:val="000A016B"/>
    <w:rsid w:val="000A131C"/>
    <w:rsid w:val="000A1E7B"/>
    <w:rsid w:val="000A1F16"/>
    <w:rsid w:val="000A2529"/>
    <w:rsid w:val="000A314A"/>
    <w:rsid w:val="000A353E"/>
    <w:rsid w:val="000A38B8"/>
    <w:rsid w:val="000A3954"/>
    <w:rsid w:val="000A44DE"/>
    <w:rsid w:val="000A471D"/>
    <w:rsid w:val="000A5151"/>
    <w:rsid w:val="000A52F9"/>
    <w:rsid w:val="000A5594"/>
    <w:rsid w:val="000A55F2"/>
    <w:rsid w:val="000A5B15"/>
    <w:rsid w:val="000A5E11"/>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9B2"/>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466"/>
    <w:rsid w:val="000C4D56"/>
    <w:rsid w:val="000C53F7"/>
    <w:rsid w:val="000C5CCA"/>
    <w:rsid w:val="000C5FCB"/>
    <w:rsid w:val="000C62BB"/>
    <w:rsid w:val="000C67EF"/>
    <w:rsid w:val="000C6B58"/>
    <w:rsid w:val="000C6F13"/>
    <w:rsid w:val="000C7058"/>
    <w:rsid w:val="000C7687"/>
    <w:rsid w:val="000C7887"/>
    <w:rsid w:val="000C7C7C"/>
    <w:rsid w:val="000C7CB0"/>
    <w:rsid w:val="000C7D95"/>
    <w:rsid w:val="000D02AA"/>
    <w:rsid w:val="000D0479"/>
    <w:rsid w:val="000D0B34"/>
    <w:rsid w:val="000D1210"/>
    <w:rsid w:val="000D16C8"/>
    <w:rsid w:val="000D173B"/>
    <w:rsid w:val="000D1FEC"/>
    <w:rsid w:val="000D22DB"/>
    <w:rsid w:val="000D2359"/>
    <w:rsid w:val="000D2E20"/>
    <w:rsid w:val="000D3092"/>
    <w:rsid w:val="000D3240"/>
    <w:rsid w:val="000D398F"/>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39A"/>
    <w:rsid w:val="000E169E"/>
    <w:rsid w:val="000E1722"/>
    <w:rsid w:val="000E1B40"/>
    <w:rsid w:val="000E2575"/>
    <w:rsid w:val="000E3202"/>
    <w:rsid w:val="000E36B1"/>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D44"/>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828"/>
    <w:rsid w:val="000F7D2E"/>
    <w:rsid w:val="000F7F0C"/>
    <w:rsid w:val="00100615"/>
    <w:rsid w:val="0010092D"/>
    <w:rsid w:val="0010099F"/>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C82"/>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2F23"/>
    <w:rsid w:val="00133C38"/>
    <w:rsid w:val="00133EB9"/>
    <w:rsid w:val="0013459C"/>
    <w:rsid w:val="001347B1"/>
    <w:rsid w:val="0013512A"/>
    <w:rsid w:val="00135141"/>
    <w:rsid w:val="001354E6"/>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2B6"/>
    <w:rsid w:val="001416E1"/>
    <w:rsid w:val="00141895"/>
    <w:rsid w:val="00141EF8"/>
    <w:rsid w:val="001420CF"/>
    <w:rsid w:val="0014224A"/>
    <w:rsid w:val="00142A41"/>
    <w:rsid w:val="00143488"/>
    <w:rsid w:val="00143759"/>
    <w:rsid w:val="00143BED"/>
    <w:rsid w:val="00143C8B"/>
    <w:rsid w:val="00143F56"/>
    <w:rsid w:val="001440C0"/>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AB4"/>
    <w:rsid w:val="00157C9C"/>
    <w:rsid w:val="00157F27"/>
    <w:rsid w:val="00160606"/>
    <w:rsid w:val="0016089E"/>
    <w:rsid w:val="00160B74"/>
    <w:rsid w:val="001614D7"/>
    <w:rsid w:val="0016168B"/>
    <w:rsid w:val="00161CE6"/>
    <w:rsid w:val="00161DC9"/>
    <w:rsid w:val="001625A7"/>
    <w:rsid w:val="00162C66"/>
    <w:rsid w:val="001630BE"/>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5F88"/>
    <w:rsid w:val="00176AED"/>
    <w:rsid w:val="00177120"/>
    <w:rsid w:val="001776FB"/>
    <w:rsid w:val="00177908"/>
    <w:rsid w:val="00177C30"/>
    <w:rsid w:val="001804BE"/>
    <w:rsid w:val="00180873"/>
    <w:rsid w:val="00180945"/>
    <w:rsid w:val="00180CD7"/>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40"/>
    <w:rsid w:val="00193752"/>
    <w:rsid w:val="00193A7C"/>
    <w:rsid w:val="00193CDB"/>
    <w:rsid w:val="001943F1"/>
    <w:rsid w:val="001949D5"/>
    <w:rsid w:val="0019572E"/>
    <w:rsid w:val="001958DC"/>
    <w:rsid w:val="00195BC5"/>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5A3"/>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813"/>
    <w:rsid w:val="001B4F75"/>
    <w:rsid w:val="001B4F8C"/>
    <w:rsid w:val="001B63B4"/>
    <w:rsid w:val="001B659B"/>
    <w:rsid w:val="001B672E"/>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6C9"/>
    <w:rsid w:val="001C4764"/>
    <w:rsid w:val="001C49FA"/>
    <w:rsid w:val="001C4B3F"/>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79E"/>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230"/>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B15"/>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008"/>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395"/>
    <w:rsid w:val="00230493"/>
    <w:rsid w:val="00230838"/>
    <w:rsid w:val="0023098C"/>
    <w:rsid w:val="00230A8A"/>
    <w:rsid w:val="00230FFD"/>
    <w:rsid w:val="002310FA"/>
    <w:rsid w:val="00231235"/>
    <w:rsid w:val="00231B85"/>
    <w:rsid w:val="00231D60"/>
    <w:rsid w:val="00232128"/>
    <w:rsid w:val="00232745"/>
    <w:rsid w:val="0023276E"/>
    <w:rsid w:val="00232B12"/>
    <w:rsid w:val="0023315F"/>
    <w:rsid w:val="002333B3"/>
    <w:rsid w:val="00233C17"/>
    <w:rsid w:val="00233C6C"/>
    <w:rsid w:val="00234024"/>
    <w:rsid w:val="00234926"/>
    <w:rsid w:val="00234E7D"/>
    <w:rsid w:val="00235100"/>
    <w:rsid w:val="002357ED"/>
    <w:rsid w:val="00235FC4"/>
    <w:rsid w:val="0023631E"/>
    <w:rsid w:val="00236A2D"/>
    <w:rsid w:val="00236BCA"/>
    <w:rsid w:val="00237506"/>
    <w:rsid w:val="00237C07"/>
    <w:rsid w:val="00237E0F"/>
    <w:rsid w:val="00241031"/>
    <w:rsid w:val="0024120C"/>
    <w:rsid w:val="002415BD"/>
    <w:rsid w:val="00241962"/>
    <w:rsid w:val="002424C4"/>
    <w:rsid w:val="00242D82"/>
    <w:rsid w:val="00243435"/>
    <w:rsid w:val="00243513"/>
    <w:rsid w:val="002435A7"/>
    <w:rsid w:val="00243901"/>
    <w:rsid w:val="00243F07"/>
    <w:rsid w:val="00244C32"/>
    <w:rsid w:val="002450D3"/>
    <w:rsid w:val="00245132"/>
    <w:rsid w:val="002454B7"/>
    <w:rsid w:val="00245814"/>
    <w:rsid w:val="002458BE"/>
    <w:rsid w:val="00245C21"/>
    <w:rsid w:val="00245CCE"/>
    <w:rsid w:val="0024613B"/>
    <w:rsid w:val="0024629E"/>
    <w:rsid w:val="00246595"/>
    <w:rsid w:val="00246A61"/>
    <w:rsid w:val="00246BED"/>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3E9"/>
    <w:rsid w:val="00261D36"/>
    <w:rsid w:val="00261DA8"/>
    <w:rsid w:val="002626CF"/>
    <w:rsid w:val="00262996"/>
    <w:rsid w:val="002629DD"/>
    <w:rsid w:val="00262AE6"/>
    <w:rsid w:val="00262B41"/>
    <w:rsid w:val="00262E3A"/>
    <w:rsid w:val="00263628"/>
    <w:rsid w:val="0026385D"/>
    <w:rsid w:val="002638DE"/>
    <w:rsid w:val="00263E52"/>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853"/>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72A"/>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307"/>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2D94"/>
    <w:rsid w:val="00293020"/>
    <w:rsid w:val="002930B0"/>
    <w:rsid w:val="0029342A"/>
    <w:rsid w:val="00293D84"/>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0C0"/>
    <w:rsid w:val="002C01E3"/>
    <w:rsid w:val="002C05D6"/>
    <w:rsid w:val="002C070D"/>
    <w:rsid w:val="002C0A08"/>
    <w:rsid w:val="002C0A4D"/>
    <w:rsid w:val="002C11E0"/>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85C"/>
    <w:rsid w:val="002D2F37"/>
    <w:rsid w:val="002D3120"/>
    <w:rsid w:val="002D397F"/>
    <w:rsid w:val="002D39A1"/>
    <w:rsid w:val="002D3DF2"/>
    <w:rsid w:val="002D46EE"/>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2BA9"/>
    <w:rsid w:val="002E2DED"/>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BA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48C"/>
    <w:rsid w:val="00301B41"/>
    <w:rsid w:val="003021A8"/>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158B"/>
    <w:rsid w:val="0031253A"/>
    <w:rsid w:val="00312591"/>
    <w:rsid w:val="003125B3"/>
    <w:rsid w:val="003125C6"/>
    <w:rsid w:val="00313818"/>
    <w:rsid w:val="0031392F"/>
    <w:rsid w:val="003141EF"/>
    <w:rsid w:val="00314465"/>
    <w:rsid w:val="00314856"/>
    <w:rsid w:val="00314AB7"/>
    <w:rsid w:val="00314DD8"/>
    <w:rsid w:val="00314F58"/>
    <w:rsid w:val="00315222"/>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CAD"/>
    <w:rsid w:val="00322E09"/>
    <w:rsid w:val="00322F37"/>
    <w:rsid w:val="00322F80"/>
    <w:rsid w:val="0032309C"/>
    <w:rsid w:val="00323485"/>
    <w:rsid w:val="003235FD"/>
    <w:rsid w:val="0032373F"/>
    <w:rsid w:val="00323B07"/>
    <w:rsid w:val="00323B73"/>
    <w:rsid w:val="0032413B"/>
    <w:rsid w:val="003244DE"/>
    <w:rsid w:val="00324718"/>
    <w:rsid w:val="00324D67"/>
    <w:rsid w:val="00324EF3"/>
    <w:rsid w:val="00325209"/>
    <w:rsid w:val="0032529C"/>
    <w:rsid w:val="003262D8"/>
    <w:rsid w:val="00326780"/>
    <w:rsid w:val="003300C3"/>
    <w:rsid w:val="003302C3"/>
    <w:rsid w:val="003304A7"/>
    <w:rsid w:val="003308FE"/>
    <w:rsid w:val="00330A72"/>
    <w:rsid w:val="00330D9F"/>
    <w:rsid w:val="00331251"/>
    <w:rsid w:val="0033133D"/>
    <w:rsid w:val="0033148B"/>
    <w:rsid w:val="00331674"/>
    <w:rsid w:val="00331864"/>
    <w:rsid w:val="00331A8B"/>
    <w:rsid w:val="00331B0D"/>
    <w:rsid w:val="0033254A"/>
    <w:rsid w:val="0033290D"/>
    <w:rsid w:val="00332A3B"/>
    <w:rsid w:val="00332E63"/>
    <w:rsid w:val="00333296"/>
    <w:rsid w:val="0033353B"/>
    <w:rsid w:val="00333B35"/>
    <w:rsid w:val="00333E4C"/>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37F98"/>
    <w:rsid w:val="003405D3"/>
    <w:rsid w:val="00340B71"/>
    <w:rsid w:val="00340C3E"/>
    <w:rsid w:val="00340EBF"/>
    <w:rsid w:val="00340EE7"/>
    <w:rsid w:val="00341ADA"/>
    <w:rsid w:val="00341BBE"/>
    <w:rsid w:val="003429A4"/>
    <w:rsid w:val="00343043"/>
    <w:rsid w:val="003435D5"/>
    <w:rsid w:val="003440DA"/>
    <w:rsid w:val="003442B0"/>
    <w:rsid w:val="003446BA"/>
    <w:rsid w:val="003446F3"/>
    <w:rsid w:val="00345E5B"/>
    <w:rsid w:val="00345FCE"/>
    <w:rsid w:val="00345FDB"/>
    <w:rsid w:val="0034618E"/>
    <w:rsid w:val="00346314"/>
    <w:rsid w:val="003465C1"/>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332"/>
    <w:rsid w:val="003527B2"/>
    <w:rsid w:val="003529B8"/>
    <w:rsid w:val="00352CF9"/>
    <w:rsid w:val="00352EED"/>
    <w:rsid w:val="003530A5"/>
    <w:rsid w:val="00354129"/>
    <w:rsid w:val="0035466A"/>
    <w:rsid w:val="00354754"/>
    <w:rsid w:val="00354860"/>
    <w:rsid w:val="00354A74"/>
    <w:rsid w:val="00354C66"/>
    <w:rsid w:val="00355254"/>
    <w:rsid w:val="0035574C"/>
    <w:rsid w:val="00355A18"/>
    <w:rsid w:val="00355CA8"/>
    <w:rsid w:val="0035625A"/>
    <w:rsid w:val="003566F6"/>
    <w:rsid w:val="003566FF"/>
    <w:rsid w:val="00356AE9"/>
    <w:rsid w:val="0035712C"/>
    <w:rsid w:val="00357398"/>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924"/>
    <w:rsid w:val="003663D0"/>
    <w:rsid w:val="00366489"/>
    <w:rsid w:val="00366A81"/>
    <w:rsid w:val="00366B97"/>
    <w:rsid w:val="00366BC0"/>
    <w:rsid w:val="00366C67"/>
    <w:rsid w:val="0036708E"/>
    <w:rsid w:val="003674B3"/>
    <w:rsid w:val="003677C1"/>
    <w:rsid w:val="00367893"/>
    <w:rsid w:val="00367D19"/>
    <w:rsid w:val="00370158"/>
    <w:rsid w:val="00370245"/>
    <w:rsid w:val="00370390"/>
    <w:rsid w:val="003703F8"/>
    <w:rsid w:val="003709A3"/>
    <w:rsid w:val="00371455"/>
    <w:rsid w:val="00371504"/>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B64"/>
    <w:rsid w:val="00380FB9"/>
    <w:rsid w:val="00381110"/>
    <w:rsid w:val="003811C8"/>
    <w:rsid w:val="0038139F"/>
    <w:rsid w:val="003819A4"/>
    <w:rsid w:val="00381FB3"/>
    <w:rsid w:val="0038207E"/>
    <w:rsid w:val="00382108"/>
    <w:rsid w:val="003821F1"/>
    <w:rsid w:val="00382335"/>
    <w:rsid w:val="00382463"/>
    <w:rsid w:val="003824CF"/>
    <w:rsid w:val="00382544"/>
    <w:rsid w:val="00382D5F"/>
    <w:rsid w:val="003833AC"/>
    <w:rsid w:val="003833FD"/>
    <w:rsid w:val="00383825"/>
    <w:rsid w:val="00384028"/>
    <w:rsid w:val="003842A6"/>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69D"/>
    <w:rsid w:val="00391794"/>
    <w:rsid w:val="00392BD8"/>
    <w:rsid w:val="00393614"/>
    <w:rsid w:val="003936F2"/>
    <w:rsid w:val="00393872"/>
    <w:rsid w:val="00393873"/>
    <w:rsid w:val="0039387F"/>
    <w:rsid w:val="00393999"/>
    <w:rsid w:val="00393A5F"/>
    <w:rsid w:val="00393C0A"/>
    <w:rsid w:val="00394D01"/>
    <w:rsid w:val="003950DD"/>
    <w:rsid w:val="0039607A"/>
    <w:rsid w:val="00396186"/>
    <w:rsid w:val="00396255"/>
    <w:rsid w:val="00396825"/>
    <w:rsid w:val="00396E15"/>
    <w:rsid w:val="003973CC"/>
    <w:rsid w:val="003975CF"/>
    <w:rsid w:val="0039777A"/>
    <w:rsid w:val="0039799B"/>
    <w:rsid w:val="00397CA4"/>
    <w:rsid w:val="00397F06"/>
    <w:rsid w:val="003A12B0"/>
    <w:rsid w:val="003A189F"/>
    <w:rsid w:val="003A1B19"/>
    <w:rsid w:val="003A2779"/>
    <w:rsid w:val="003A30BE"/>
    <w:rsid w:val="003A3EC1"/>
    <w:rsid w:val="003A404E"/>
    <w:rsid w:val="003A42A0"/>
    <w:rsid w:val="003A469E"/>
    <w:rsid w:val="003A4876"/>
    <w:rsid w:val="003A48D5"/>
    <w:rsid w:val="003A49EE"/>
    <w:rsid w:val="003A51F5"/>
    <w:rsid w:val="003A5662"/>
    <w:rsid w:val="003A609A"/>
    <w:rsid w:val="003A60A9"/>
    <w:rsid w:val="003A6251"/>
    <w:rsid w:val="003A6813"/>
    <w:rsid w:val="003A685E"/>
    <w:rsid w:val="003A6E93"/>
    <w:rsid w:val="003A6FC4"/>
    <w:rsid w:val="003A6FD6"/>
    <w:rsid w:val="003A71F0"/>
    <w:rsid w:val="003A76F1"/>
    <w:rsid w:val="003A7929"/>
    <w:rsid w:val="003A7986"/>
    <w:rsid w:val="003A7B61"/>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3CD2"/>
    <w:rsid w:val="003B477E"/>
    <w:rsid w:val="003B4807"/>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1B"/>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761"/>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AFF"/>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23C"/>
    <w:rsid w:val="003E442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79B"/>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7B8"/>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13C"/>
    <w:rsid w:val="00415233"/>
    <w:rsid w:val="00415298"/>
    <w:rsid w:val="0041573F"/>
    <w:rsid w:val="00415D8B"/>
    <w:rsid w:val="004163AF"/>
    <w:rsid w:val="004163E0"/>
    <w:rsid w:val="00416B29"/>
    <w:rsid w:val="004171EC"/>
    <w:rsid w:val="00417209"/>
    <w:rsid w:val="00417345"/>
    <w:rsid w:val="00417836"/>
    <w:rsid w:val="00417B70"/>
    <w:rsid w:val="004201F9"/>
    <w:rsid w:val="00421C15"/>
    <w:rsid w:val="00421EB0"/>
    <w:rsid w:val="00421FD5"/>
    <w:rsid w:val="00422713"/>
    <w:rsid w:val="00422956"/>
    <w:rsid w:val="00422B31"/>
    <w:rsid w:val="00423618"/>
    <w:rsid w:val="00423893"/>
    <w:rsid w:val="004239DF"/>
    <w:rsid w:val="00423E51"/>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094"/>
    <w:rsid w:val="004341A5"/>
    <w:rsid w:val="0043442C"/>
    <w:rsid w:val="00434490"/>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2D8"/>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FDE"/>
    <w:rsid w:val="00463017"/>
    <w:rsid w:val="004639A4"/>
    <w:rsid w:val="00463D83"/>
    <w:rsid w:val="00463EC0"/>
    <w:rsid w:val="0046408D"/>
    <w:rsid w:val="0046566A"/>
    <w:rsid w:val="00465AE3"/>
    <w:rsid w:val="00465F6D"/>
    <w:rsid w:val="00466012"/>
    <w:rsid w:val="00466141"/>
    <w:rsid w:val="00466307"/>
    <w:rsid w:val="0046639A"/>
    <w:rsid w:val="004667B3"/>
    <w:rsid w:val="004668D4"/>
    <w:rsid w:val="004674B2"/>
    <w:rsid w:val="004676E5"/>
    <w:rsid w:val="004677D1"/>
    <w:rsid w:val="004700FD"/>
    <w:rsid w:val="00470707"/>
    <w:rsid w:val="00470A76"/>
    <w:rsid w:val="00470AA5"/>
    <w:rsid w:val="00470DBC"/>
    <w:rsid w:val="0047107A"/>
    <w:rsid w:val="00471190"/>
    <w:rsid w:val="004711EF"/>
    <w:rsid w:val="0047138B"/>
    <w:rsid w:val="00472760"/>
    <w:rsid w:val="00472BA7"/>
    <w:rsid w:val="00473001"/>
    <w:rsid w:val="00473B04"/>
    <w:rsid w:val="00473F64"/>
    <w:rsid w:val="0047447C"/>
    <w:rsid w:val="00474557"/>
    <w:rsid w:val="00474583"/>
    <w:rsid w:val="00474590"/>
    <w:rsid w:val="00474917"/>
    <w:rsid w:val="00474B20"/>
    <w:rsid w:val="00474B5F"/>
    <w:rsid w:val="0047518D"/>
    <w:rsid w:val="00475374"/>
    <w:rsid w:val="00475521"/>
    <w:rsid w:val="004755B5"/>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8D8"/>
    <w:rsid w:val="00485C7E"/>
    <w:rsid w:val="00485F39"/>
    <w:rsid w:val="004866F7"/>
    <w:rsid w:val="00486982"/>
    <w:rsid w:val="004871EB"/>
    <w:rsid w:val="00487531"/>
    <w:rsid w:val="004879E3"/>
    <w:rsid w:val="00487D57"/>
    <w:rsid w:val="00490097"/>
    <w:rsid w:val="00490145"/>
    <w:rsid w:val="00490287"/>
    <w:rsid w:val="00490435"/>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0EE"/>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C64"/>
    <w:rsid w:val="004A5229"/>
    <w:rsid w:val="004A5774"/>
    <w:rsid w:val="004A58DB"/>
    <w:rsid w:val="004A5DC9"/>
    <w:rsid w:val="004A61BF"/>
    <w:rsid w:val="004A6954"/>
    <w:rsid w:val="004A6D2B"/>
    <w:rsid w:val="004A6E86"/>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244"/>
    <w:rsid w:val="004B677B"/>
    <w:rsid w:val="004B68BB"/>
    <w:rsid w:val="004B6C7A"/>
    <w:rsid w:val="004B6CBB"/>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C92"/>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ECB"/>
    <w:rsid w:val="004D4FB6"/>
    <w:rsid w:val="004D5423"/>
    <w:rsid w:val="004D572F"/>
    <w:rsid w:val="004D5955"/>
    <w:rsid w:val="004D5DB5"/>
    <w:rsid w:val="004D6F61"/>
    <w:rsid w:val="004D6F7D"/>
    <w:rsid w:val="004D71CA"/>
    <w:rsid w:val="004D72F2"/>
    <w:rsid w:val="004D738C"/>
    <w:rsid w:val="004D78ED"/>
    <w:rsid w:val="004D7F8E"/>
    <w:rsid w:val="004E017F"/>
    <w:rsid w:val="004E05D3"/>
    <w:rsid w:val="004E08BC"/>
    <w:rsid w:val="004E0E63"/>
    <w:rsid w:val="004E1419"/>
    <w:rsid w:val="004E20AC"/>
    <w:rsid w:val="004E23A7"/>
    <w:rsid w:val="004E2554"/>
    <w:rsid w:val="004E4217"/>
    <w:rsid w:val="004E4D1E"/>
    <w:rsid w:val="004E5418"/>
    <w:rsid w:val="004E690C"/>
    <w:rsid w:val="004E6AD3"/>
    <w:rsid w:val="004E6B02"/>
    <w:rsid w:val="004E76F5"/>
    <w:rsid w:val="004E7A09"/>
    <w:rsid w:val="004E7A58"/>
    <w:rsid w:val="004E7D11"/>
    <w:rsid w:val="004F0C43"/>
    <w:rsid w:val="004F1363"/>
    <w:rsid w:val="004F16E2"/>
    <w:rsid w:val="004F17E5"/>
    <w:rsid w:val="004F1D13"/>
    <w:rsid w:val="004F1DFE"/>
    <w:rsid w:val="004F21EE"/>
    <w:rsid w:val="004F2D3A"/>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30C"/>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A52"/>
    <w:rsid w:val="00524DE1"/>
    <w:rsid w:val="005255ED"/>
    <w:rsid w:val="00525BF0"/>
    <w:rsid w:val="00525C2F"/>
    <w:rsid w:val="00525EF5"/>
    <w:rsid w:val="005261E9"/>
    <w:rsid w:val="00526671"/>
    <w:rsid w:val="0052676F"/>
    <w:rsid w:val="00526CB9"/>
    <w:rsid w:val="005271B0"/>
    <w:rsid w:val="00527DE8"/>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7E3"/>
    <w:rsid w:val="00534A21"/>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D6"/>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799"/>
    <w:rsid w:val="00563A91"/>
    <w:rsid w:val="00563C54"/>
    <w:rsid w:val="00563E2C"/>
    <w:rsid w:val="00563EE6"/>
    <w:rsid w:val="00564486"/>
    <w:rsid w:val="0056462E"/>
    <w:rsid w:val="005647C9"/>
    <w:rsid w:val="00564D95"/>
    <w:rsid w:val="00565200"/>
    <w:rsid w:val="00565312"/>
    <w:rsid w:val="00565BDA"/>
    <w:rsid w:val="00566106"/>
    <w:rsid w:val="005662C6"/>
    <w:rsid w:val="00566558"/>
    <w:rsid w:val="00566771"/>
    <w:rsid w:val="00566E7D"/>
    <w:rsid w:val="00566F85"/>
    <w:rsid w:val="00566FFF"/>
    <w:rsid w:val="005674FA"/>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AF0"/>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707"/>
    <w:rsid w:val="005A2A9B"/>
    <w:rsid w:val="005A32FB"/>
    <w:rsid w:val="005A36F9"/>
    <w:rsid w:val="005A3CCD"/>
    <w:rsid w:val="005A3E33"/>
    <w:rsid w:val="005A4085"/>
    <w:rsid w:val="005A64F5"/>
    <w:rsid w:val="005A6AD0"/>
    <w:rsid w:val="005A6C32"/>
    <w:rsid w:val="005A74E8"/>
    <w:rsid w:val="005A7C1B"/>
    <w:rsid w:val="005A7E26"/>
    <w:rsid w:val="005B04B6"/>
    <w:rsid w:val="005B05C2"/>
    <w:rsid w:val="005B05ED"/>
    <w:rsid w:val="005B0C52"/>
    <w:rsid w:val="005B15C2"/>
    <w:rsid w:val="005B2073"/>
    <w:rsid w:val="005B2439"/>
    <w:rsid w:val="005B25EB"/>
    <w:rsid w:val="005B2EF0"/>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AC6"/>
    <w:rsid w:val="005B7CF7"/>
    <w:rsid w:val="005B7FE3"/>
    <w:rsid w:val="005C0023"/>
    <w:rsid w:val="005C00BF"/>
    <w:rsid w:val="005C028B"/>
    <w:rsid w:val="005C0348"/>
    <w:rsid w:val="005C03D4"/>
    <w:rsid w:val="005C03DA"/>
    <w:rsid w:val="005C08B8"/>
    <w:rsid w:val="005C0CA0"/>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318"/>
    <w:rsid w:val="005D59BB"/>
    <w:rsid w:val="005D5DE3"/>
    <w:rsid w:val="005D63DE"/>
    <w:rsid w:val="005D6753"/>
    <w:rsid w:val="005D6CA2"/>
    <w:rsid w:val="005D6F94"/>
    <w:rsid w:val="005D71FC"/>
    <w:rsid w:val="005D725D"/>
    <w:rsid w:val="005D7343"/>
    <w:rsid w:val="005D77CF"/>
    <w:rsid w:val="005D7B60"/>
    <w:rsid w:val="005D7BD2"/>
    <w:rsid w:val="005D7CC0"/>
    <w:rsid w:val="005D7FF4"/>
    <w:rsid w:val="005E0212"/>
    <w:rsid w:val="005E0377"/>
    <w:rsid w:val="005E0382"/>
    <w:rsid w:val="005E0BE1"/>
    <w:rsid w:val="005E15C8"/>
    <w:rsid w:val="005E167B"/>
    <w:rsid w:val="005E1982"/>
    <w:rsid w:val="005E1C81"/>
    <w:rsid w:val="005E1D8E"/>
    <w:rsid w:val="005E1DC0"/>
    <w:rsid w:val="005E2050"/>
    <w:rsid w:val="005E2739"/>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162F"/>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526"/>
    <w:rsid w:val="006111E9"/>
    <w:rsid w:val="00611234"/>
    <w:rsid w:val="0061131E"/>
    <w:rsid w:val="0061141E"/>
    <w:rsid w:val="0061155D"/>
    <w:rsid w:val="0061186C"/>
    <w:rsid w:val="00611B15"/>
    <w:rsid w:val="00611B9A"/>
    <w:rsid w:val="0061247F"/>
    <w:rsid w:val="006127B0"/>
    <w:rsid w:val="006127E9"/>
    <w:rsid w:val="00612863"/>
    <w:rsid w:val="00612B4E"/>
    <w:rsid w:val="00612CC8"/>
    <w:rsid w:val="006134E7"/>
    <w:rsid w:val="00613D72"/>
    <w:rsid w:val="00613F6B"/>
    <w:rsid w:val="0061448A"/>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428"/>
    <w:rsid w:val="0062545C"/>
    <w:rsid w:val="00625DAA"/>
    <w:rsid w:val="00626C0D"/>
    <w:rsid w:val="00626E16"/>
    <w:rsid w:val="00627034"/>
    <w:rsid w:val="00627285"/>
    <w:rsid w:val="00627325"/>
    <w:rsid w:val="006274B4"/>
    <w:rsid w:val="0062751C"/>
    <w:rsid w:val="006276A9"/>
    <w:rsid w:val="0063008A"/>
    <w:rsid w:val="00630A98"/>
    <w:rsid w:val="00630E98"/>
    <w:rsid w:val="00631259"/>
    <w:rsid w:val="00631333"/>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AC8"/>
    <w:rsid w:val="00636DE0"/>
    <w:rsid w:val="00636EAC"/>
    <w:rsid w:val="00636F4A"/>
    <w:rsid w:val="00637A9A"/>
    <w:rsid w:val="00637D6C"/>
    <w:rsid w:val="00640511"/>
    <w:rsid w:val="00640DFF"/>
    <w:rsid w:val="00640E7C"/>
    <w:rsid w:val="0064198E"/>
    <w:rsid w:val="00641A99"/>
    <w:rsid w:val="00641BD1"/>
    <w:rsid w:val="00642066"/>
    <w:rsid w:val="006424E5"/>
    <w:rsid w:val="0064255B"/>
    <w:rsid w:val="00642AB0"/>
    <w:rsid w:val="00642E7D"/>
    <w:rsid w:val="00643648"/>
    <w:rsid w:val="00643F47"/>
    <w:rsid w:val="00643FC5"/>
    <w:rsid w:val="00644096"/>
    <w:rsid w:val="006443D0"/>
    <w:rsid w:val="006446A5"/>
    <w:rsid w:val="0064486C"/>
    <w:rsid w:val="00644AE7"/>
    <w:rsid w:val="00644BD6"/>
    <w:rsid w:val="0064558D"/>
    <w:rsid w:val="00645893"/>
    <w:rsid w:val="00645DE7"/>
    <w:rsid w:val="00645E1B"/>
    <w:rsid w:val="00645F23"/>
    <w:rsid w:val="0064670D"/>
    <w:rsid w:val="00646925"/>
    <w:rsid w:val="00646A54"/>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67C40"/>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396"/>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691"/>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C6B"/>
    <w:rsid w:val="006C3804"/>
    <w:rsid w:val="006C3834"/>
    <w:rsid w:val="006C3878"/>
    <w:rsid w:val="006C3BE9"/>
    <w:rsid w:val="006C3E81"/>
    <w:rsid w:val="006C406E"/>
    <w:rsid w:val="006C4320"/>
    <w:rsid w:val="006C43FA"/>
    <w:rsid w:val="006C4AE0"/>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2E30"/>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07C"/>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22F"/>
    <w:rsid w:val="007125BF"/>
    <w:rsid w:val="007128C6"/>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6CD0"/>
    <w:rsid w:val="0071745D"/>
    <w:rsid w:val="00717BCF"/>
    <w:rsid w:val="0072096B"/>
    <w:rsid w:val="00721A67"/>
    <w:rsid w:val="00721FBA"/>
    <w:rsid w:val="0072216B"/>
    <w:rsid w:val="0072247D"/>
    <w:rsid w:val="007228F8"/>
    <w:rsid w:val="00722C89"/>
    <w:rsid w:val="00723240"/>
    <w:rsid w:val="0072349E"/>
    <w:rsid w:val="007234EE"/>
    <w:rsid w:val="007237D7"/>
    <w:rsid w:val="00723EBD"/>
    <w:rsid w:val="0072428F"/>
    <w:rsid w:val="00724347"/>
    <w:rsid w:val="007245D5"/>
    <w:rsid w:val="007246E8"/>
    <w:rsid w:val="00724826"/>
    <w:rsid w:val="00724A4C"/>
    <w:rsid w:val="00724D7B"/>
    <w:rsid w:val="00724FA4"/>
    <w:rsid w:val="007250A6"/>
    <w:rsid w:val="00725F9A"/>
    <w:rsid w:val="00725FEE"/>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61E"/>
    <w:rsid w:val="00746A6D"/>
    <w:rsid w:val="00746FD1"/>
    <w:rsid w:val="0074780E"/>
    <w:rsid w:val="00747D2A"/>
    <w:rsid w:val="00750123"/>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22B"/>
    <w:rsid w:val="0075331B"/>
    <w:rsid w:val="007536F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57FDF"/>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8BF"/>
    <w:rsid w:val="00765C63"/>
    <w:rsid w:val="00765E08"/>
    <w:rsid w:val="00766479"/>
    <w:rsid w:val="00766A2B"/>
    <w:rsid w:val="00766AE2"/>
    <w:rsid w:val="00766B67"/>
    <w:rsid w:val="00766DDD"/>
    <w:rsid w:val="007670F0"/>
    <w:rsid w:val="007678D1"/>
    <w:rsid w:val="007704DE"/>
    <w:rsid w:val="007709CD"/>
    <w:rsid w:val="00770C60"/>
    <w:rsid w:val="00770E78"/>
    <w:rsid w:val="00771CCA"/>
    <w:rsid w:val="00771D69"/>
    <w:rsid w:val="007726A7"/>
    <w:rsid w:val="007726F1"/>
    <w:rsid w:val="0077302C"/>
    <w:rsid w:val="00773B75"/>
    <w:rsid w:val="00773D5E"/>
    <w:rsid w:val="007742C2"/>
    <w:rsid w:val="007743F6"/>
    <w:rsid w:val="00775C1B"/>
    <w:rsid w:val="007763AA"/>
    <w:rsid w:val="007764EE"/>
    <w:rsid w:val="00776DD5"/>
    <w:rsid w:val="00776FEC"/>
    <w:rsid w:val="00777437"/>
    <w:rsid w:val="007775C2"/>
    <w:rsid w:val="0078053D"/>
    <w:rsid w:val="00780611"/>
    <w:rsid w:val="007807C1"/>
    <w:rsid w:val="00780C32"/>
    <w:rsid w:val="007810AF"/>
    <w:rsid w:val="0078177A"/>
    <w:rsid w:val="00782788"/>
    <w:rsid w:val="0078284E"/>
    <w:rsid w:val="00782CE3"/>
    <w:rsid w:val="00782DA9"/>
    <w:rsid w:val="0078308D"/>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48"/>
    <w:rsid w:val="007969BD"/>
    <w:rsid w:val="00797356"/>
    <w:rsid w:val="0079779B"/>
    <w:rsid w:val="00797E04"/>
    <w:rsid w:val="007A0758"/>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0B1"/>
    <w:rsid w:val="007C14EE"/>
    <w:rsid w:val="007C1537"/>
    <w:rsid w:val="007C1E94"/>
    <w:rsid w:val="007C25C9"/>
    <w:rsid w:val="007C2D23"/>
    <w:rsid w:val="007C2F60"/>
    <w:rsid w:val="007C2F71"/>
    <w:rsid w:val="007C335A"/>
    <w:rsid w:val="007C3D12"/>
    <w:rsid w:val="007C3E71"/>
    <w:rsid w:val="007C45A7"/>
    <w:rsid w:val="007C48A8"/>
    <w:rsid w:val="007C4900"/>
    <w:rsid w:val="007C4DAA"/>
    <w:rsid w:val="007C53D3"/>
    <w:rsid w:val="007C5C32"/>
    <w:rsid w:val="007C5CF0"/>
    <w:rsid w:val="007C5FFF"/>
    <w:rsid w:val="007C61DB"/>
    <w:rsid w:val="007C6201"/>
    <w:rsid w:val="007C686D"/>
    <w:rsid w:val="007C6927"/>
    <w:rsid w:val="007C6D5A"/>
    <w:rsid w:val="007C7098"/>
    <w:rsid w:val="007C7250"/>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3F7A"/>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1DBA"/>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17E65"/>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460"/>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9DC"/>
    <w:rsid w:val="00835B57"/>
    <w:rsid w:val="00836448"/>
    <w:rsid w:val="00836626"/>
    <w:rsid w:val="00836B47"/>
    <w:rsid w:val="00837381"/>
    <w:rsid w:val="008376E7"/>
    <w:rsid w:val="00837755"/>
    <w:rsid w:val="0083779A"/>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DF3"/>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F04"/>
    <w:rsid w:val="00857FB6"/>
    <w:rsid w:val="008602E3"/>
    <w:rsid w:val="008603B1"/>
    <w:rsid w:val="008607F8"/>
    <w:rsid w:val="00860FBE"/>
    <w:rsid w:val="008622B5"/>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56"/>
    <w:rsid w:val="00866E96"/>
    <w:rsid w:val="0086744F"/>
    <w:rsid w:val="00867B68"/>
    <w:rsid w:val="008700F4"/>
    <w:rsid w:val="0087013B"/>
    <w:rsid w:val="0087083B"/>
    <w:rsid w:val="008709BA"/>
    <w:rsid w:val="00870A83"/>
    <w:rsid w:val="00870BB2"/>
    <w:rsid w:val="00870FD9"/>
    <w:rsid w:val="00871390"/>
    <w:rsid w:val="008714A1"/>
    <w:rsid w:val="0087193E"/>
    <w:rsid w:val="00871E13"/>
    <w:rsid w:val="00872029"/>
    <w:rsid w:val="00872086"/>
    <w:rsid w:val="0087220C"/>
    <w:rsid w:val="008730D7"/>
    <w:rsid w:val="008731D1"/>
    <w:rsid w:val="00874036"/>
    <w:rsid w:val="00874211"/>
    <w:rsid w:val="0087427E"/>
    <w:rsid w:val="00875221"/>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2C7"/>
    <w:rsid w:val="00884938"/>
    <w:rsid w:val="00884CEA"/>
    <w:rsid w:val="0088556A"/>
    <w:rsid w:val="00885DB3"/>
    <w:rsid w:val="00886145"/>
    <w:rsid w:val="008863CE"/>
    <w:rsid w:val="00886512"/>
    <w:rsid w:val="00886BEC"/>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5F"/>
    <w:rsid w:val="008A4768"/>
    <w:rsid w:val="008A4785"/>
    <w:rsid w:val="008A4855"/>
    <w:rsid w:val="008A4B5F"/>
    <w:rsid w:val="008A4E5C"/>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612"/>
    <w:rsid w:val="008B4782"/>
    <w:rsid w:val="008B529D"/>
    <w:rsid w:val="008B5EE3"/>
    <w:rsid w:val="008B6109"/>
    <w:rsid w:val="008B6BDD"/>
    <w:rsid w:val="008B6D75"/>
    <w:rsid w:val="008B7087"/>
    <w:rsid w:val="008B71B5"/>
    <w:rsid w:val="008B720B"/>
    <w:rsid w:val="008B7482"/>
    <w:rsid w:val="008B7A69"/>
    <w:rsid w:val="008B7F5D"/>
    <w:rsid w:val="008B7FE6"/>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49E3"/>
    <w:rsid w:val="008E53D1"/>
    <w:rsid w:val="008E569A"/>
    <w:rsid w:val="008E5A0F"/>
    <w:rsid w:val="008E5D59"/>
    <w:rsid w:val="008E6576"/>
    <w:rsid w:val="008E69AE"/>
    <w:rsid w:val="008E6D6C"/>
    <w:rsid w:val="008E6DE3"/>
    <w:rsid w:val="008E6EF3"/>
    <w:rsid w:val="008E70D6"/>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BED"/>
    <w:rsid w:val="008F4C3C"/>
    <w:rsid w:val="008F4E1F"/>
    <w:rsid w:val="008F4E65"/>
    <w:rsid w:val="008F51BE"/>
    <w:rsid w:val="008F53DC"/>
    <w:rsid w:val="008F5A5C"/>
    <w:rsid w:val="008F5CA4"/>
    <w:rsid w:val="008F5EC8"/>
    <w:rsid w:val="008F63D5"/>
    <w:rsid w:val="008F67B0"/>
    <w:rsid w:val="008F6A20"/>
    <w:rsid w:val="008F6A58"/>
    <w:rsid w:val="008F6D43"/>
    <w:rsid w:val="008F778D"/>
    <w:rsid w:val="008F7A87"/>
    <w:rsid w:val="008F7CAB"/>
    <w:rsid w:val="008F7F50"/>
    <w:rsid w:val="009000EB"/>
    <w:rsid w:val="009004C2"/>
    <w:rsid w:val="009008D9"/>
    <w:rsid w:val="00900932"/>
    <w:rsid w:val="00900E15"/>
    <w:rsid w:val="00901427"/>
    <w:rsid w:val="00901A00"/>
    <w:rsid w:val="00902315"/>
    <w:rsid w:val="009028C0"/>
    <w:rsid w:val="00902EBC"/>
    <w:rsid w:val="0090308E"/>
    <w:rsid w:val="009033A2"/>
    <w:rsid w:val="00903540"/>
    <w:rsid w:val="00903743"/>
    <w:rsid w:val="00903DAF"/>
    <w:rsid w:val="0090423E"/>
    <w:rsid w:val="0090458C"/>
    <w:rsid w:val="009045B2"/>
    <w:rsid w:val="00904AF3"/>
    <w:rsid w:val="009051EF"/>
    <w:rsid w:val="00905CCA"/>
    <w:rsid w:val="00906C23"/>
    <w:rsid w:val="00906E43"/>
    <w:rsid w:val="009110B4"/>
    <w:rsid w:val="009112E8"/>
    <w:rsid w:val="00911369"/>
    <w:rsid w:val="00911A11"/>
    <w:rsid w:val="00911E56"/>
    <w:rsid w:val="00912326"/>
    <w:rsid w:val="00912372"/>
    <w:rsid w:val="009123C5"/>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76"/>
    <w:rsid w:val="009170C9"/>
    <w:rsid w:val="009175E6"/>
    <w:rsid w:val="0091764F"/>
    <w:rsid w:val="00917B19"/>
    <w:rsid w:val="00917B78"/>
    <w:rsid w:val="00917C0F"/>
    <w:rsid w:val="00917E56"/>
    <w:rsid w:val="00917F8E"/>
    <w:rsid w:val="00920014"/>
    <w:rsid w:val="00920782"/>
    <w:rsid w:val="0092144F"/>
    <w:rsid w:val="00921B0A"/>
    <w:rsid w:val="00921DE6"/>
    <w:rsid w:val="00921F2E"/>
    <w:rsid w:val="00921FB7"/>
    <w:rsid w:val="00922716"/>
    <w:rsid w:val="009227D8"/>
    <w:rsid w:val="009227E7"/>
    <w:rsid w:val="00922C25"/>
    <w:rsid w:val="00922D65"/>
    <w:rsid w:val="0092342A"/>
    <w:rsid w:val="00923473"/>
    <w:rsid w:val="009236DC"/>
    <w:rsid w:val="00923D36"/>
    <w:rsid w:val="00924145"/>
    <w:rsid w:val="00925B81"/>
    <w:rsid w:val="00925CEC"/>
    <w:rsid w:val="00925E77"/>
    <w:rsid w:val="0092635A"/>
    <w:rsid w:val="009264AD"/>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A33"/>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3FAA"/>
    <w:rsid w:val="00944791"/>
    <w:rsid w:val="00944BF1"/>
    <w:rsid w:val="00944EA1"/>
    <w:rsid w:val="00945239"/>
    <w:rsid w:val="00945CDA"/>
    <w:rsid w:val="0094624D"/>
    <w:rsid w:val="0094665F"/>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922"/>
    <w:rsid w:val="009569D9"/>
    <w:rsid w:val="00956DB9"/>
    <w:rsid w:val="00956ED3"/>
    <w:rsid w:val="0095711F"/>
    <w:rsid w:val="00957380"/>
    <w:rsid w:val="009575B6"/>
    <w:rsid w:val="00957A84"/>
    <w:rsid w:val="00957E29"/>
    <w:rsid w:val="00960189"/>
    <w:rsid w:val="00960467"/>
    <w:rsid w:val="00960510"/>
    <w:rsid w:val="00960ADF"/>
    <w:rsid w:val="0096101D"/>
    <w:rsid w:val="009621D7"/>
    <w:rsid w:val="009623E0"/>
    <w:rsid w:val="0096262F"/>
    <w:rsid w:val="009627DB"/>
    <w:rsid w:val="0096284C"/>
    <w:rsid w:val="00962984"/>
    <w:rsid w:val="00962989"/>
    <w:rsid w:val="00962E5D"/>
    <w:rsid w:val="009635B5"/>
    <w:rsid w:val="00963662"/>
    <w:rsid w:val="00963A4D"/>
    <w:rsid w:val="00963E09"/>
    <w:rsid w:val="00964502"/>
    <w:rsid w:val="009646FF"/>
    <w:rsid w:val="00964817"/>
    <w:rsid w:val="009651F7"/>
    <w:rsid w:val="0096547A"/>
    <w:rsid w:val="00965557"/>
    <w:rsid w:val="009660DF"/>
    <w:rsid w:val="00966238"/>
    <w:rsid w:val="009665BE"/>
    <w:rsid w:val="009666CE"/>
    <w:rsid w:val="00966C5C"/>
    <w:rsid w:val="00967160"/>
    <w:rsid w:val="009673F6"/>
    <w:rsid w:val="009678E8"/>
    <w:rsid w:val="00967ABF"/>
    <w:rsid w:val="00967C73"/>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81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17B"/>
    <w:rsid w:val="00993696"/>
    <w:rsid w:val="009938C5"/>
    <w:rsid w:val="00993A69"/>
    <w:rsid w:val="00993D71"/>
    <w:rsid w:val="00993E6E"/>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727"/>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1EE2"/>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11E"/>
    <w:rsid w:val="009C426F"/>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B7"/>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91C"/>
    <w:rsid w:val="009E2A88"/>
    <w:rsid w:val="009E32C6"/>
    <w:rsid w:val="009E4360"/>
    <w:rsid w:val="009E4618"/>
    <w:rsid w:val="009E4E47"/>
    <w:rsid w:val="009E4F63"/>
    <w:rsid w:val="009E52DA"/>
    <w:rsid w:val="009E57D3"/>
    <w:rsid w:val="009E5DC1"/>
    <w:rsid w:val="009E6373"/>
    <w:rsid w:val="009E6689"/>
    <w:rsid w:val="009E6E4F"/>
    <w:rsid w:val="009E7474"/>
    <w:rsid w:val="009E788B"/>
    <w:rsid w:val="009E789E"/>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07E8A"/>
    <w:rsid w:val="00A1011E"/>
    <w:rsid w:val="00A107B6"/>
    <w:rsid w:val="00A107FA"/>
    <w:rsid w:val="00A10A06"/>
    <w:rsid w:val="00A10F8F"/>
    <w:rsid w:val="00A111EE"/>
    <w:rsid w:val="00A11A09"/>
    <w:rsid w:val="00A12079"/>
    <w:rsid w:val="00A128B8"/>
    <w:rsid w:val="00A12B48"/>
    <w:rsid w:val="00A13005"/>
    <w:rsid w:val="00A131E3"/>
    <w:rsid w:val="00A1334A"/>
    <w:rsid w:val="00A13893"/>
    <w:rsid w:val="00A1419A"/>
    <w:rsid w:val="00A14781"/>
    <w:rsid w:val="00A14AFF"/>
    <w:rsid w:val="00A14C95"/>
    <w:rsid w:val="00A15027"/>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5CE"/>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6A7"/>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562"/>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61"/>
    <w:rsid w:val="00A62272"/>
    <w:rsid w:val="00A623BA"/>
    <w:rsid w:val="00A62CBF"/>
    <w:rsid w:val="00A62EAC"/>
    <w:rsid w:val="00A62F04"/>
    <w:rsid w:val="00A63864"/>
    <w:rsid w:val="00A63D4B"/>
    <w:rsid w:val="00A64217"/>
    <w:rsid w:val="00A6492D"/>
    <w:rsid w:val="00A64D71"/>
    <w:rsid w:val="00A65196"/>
    <w:rsid w:val="00A651D8"/>
    <w:rsid w:val="00A653A8"/>
    <w:rsid w:val="00A656FF"/>
    <w:rsid w:val="00A65707"/>
    <w:rsid w:val="00A65893"/>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90"/>
    <w:rsid w:val="00A731D3"/>
    <w:rsid w:val="00A737E3"/>
    <w:rsid w:val="00A73BD8"/>
    <w:rsid w:val="00A74353"/>
    <w:rsid w:val="00A747D9"/>
    <w:rsid w:val="00A74B66"/>
    <w:rsid w:val="00A74B98"/>
    <w:rsid w:val="00A755AD"/>
    <w:rsid w:val="00A759F2"/>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5C02"/>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141C"/>
    <w:rsid w:val="00AB23AA"/>
    <w:rsid w:val="00AB2467"/>
    <w:rsid w:val="00AB2AFB"/>
    <w:rsid w:val="00AB2D2A"/>
    <w:rsid w:val="00AB34A2"/>
    <w:rsid w:val="00AB3864"/>
    <w:rsid w:val="00AB39C3"/>
    <w:rsid w:val="00AB3C53"/>
    <w:rsid w:val="00AB4242"/>
    <w:rsid w:val="00AB4343"/>
    <w:rsid w:val="00AB43B6"/>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8C1"/>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415"/>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D7AD4"/>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407"/>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412D"/>
    <w:rsid w:val="00AF4A27"/>
    <w:rsid w:val="00AF4FB6"/>
    <w:rsid w:val="00AF5169"/>
    <w:rsid w:val="00AF522C"/>
    <w:rsid w:val="00AF5B11"/>
    <w:rsid w:val="00AF5CF3"/>
    <w:rsid w:val="00AF5DAA"/>
    <w:rsid w:val="00AF6C17"/>
    <w:rsid w:val="00AF6EF3"/>
    <w:rsid w:val="00AF7064"/>
    <w:rsid w:val="00AF7539"/>
    <w:rsid w:val="00AF7C43"/>
    <w:rsid w:val="00AF7D9D"/>
    <w:rsid w:val="00AF7FEB"/>
    <w:rsid w:val="00B00218"/>
    <w:rsid w:val="00B007A2"/>
    <w:rsid w:val="00B00F75"/>
    <w:rsid w:val="00B01301"/>
    <w:rsid w:val="00B01914"/>
    <w:rsid w:val="00B01D14"/>
    <w:rsid w:val="00B01F29"/>
    <w:rsid w:val="00B02410"/>
    <w:rsid w:val="00B029D8"/>
    <w:rsid w:val="00B02AE0"/>
    <w:rsid w:val="00B02ED1"/>
    <w:rsid w:val="00B03C3F"/>
    <w:rsid w:val="00B03C4C"/>
    <w:rsid w:val="00B0496F"/>
    <w:rsid w:val="00B049AA"/>
    <w:rsid w:val="00B04A98"/>
    <w:rsid w:val="00B04EBF"/>
    <w:rsid w:val="00B04ED1"/>
    <w:rsid w:val="00B04ED8"/>
    <w:rsid w:val="00B04F8B"/>
    <w:rsid w:val="00B052BE"/>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1B1"/>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03A"/>
    <w:rsid w:val="00B3506D"/>
    <w:rsid w:val="00B351BF"/>
    <w:rsid w:val="00B35A28"/>
    <w:rsid w:val="00B35BC5"/>
    <w:rsid w:val="00B35D8D"/>
    <w:rsid w:val="00B36ABA"/>
    <w:rsid w:val="00B36F0C"/>
    <w:rsid w:val="00B37330"/>
    <w:rsid w:val="00B37649"/>
    <w:rsid w:val="00B37662"/>
    <w:rsid w:val="00B377DD"/>
    <w:rsid w:val="00B378B1"/>
    <w:rsid w:val="00B37980"/>
    <w:rsid w:val="00B37E97"/>
    <w:rsid w:val="00B37F54"/>
    <w:rsid w:val="00B40807"/>
    <w:rsid w:val="00B4094F"/>
    <w:rsid w:val="00B40965"/>
    <w:rsid w:val="00B4137E"/>
    <w:rsid w:val="00B414D8"/>
    <w:rsid w:val="00B416A3"/>
    <w:rsid w:val="00B418E7"/>
    <w:rsid w:val="00B41AAD"/>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5F6C"/>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84C"/>
    <w:rsid w:val="00B55932"/>
    <w:rsid w:val="00B56081"/>
    <w:rsid w:val="00B5634C"/>
    <w:rsid w:val="00B56A9A"/>
    <w:rsid w:val="00B572B6"/>
    <w:rsid w:val="00B5788D"/>
    <w:rsid w:val="00B57C26"/>
    <w:rsid w:val="00B57E05"/>
    <w:rsid w:val="00B60013"/>
    <w:rsid w:val="00B6005B"/>
    <w:rsid w:val="00B60576"/>
    <w:rsid w:val="00B60A05"/>
    <w:rsid w:val="00B60BB8"/>
    <w:rsid w:val="00B60DF6"/>
    <w:rsid w:val="00B6175F"/>
    <w:rsid w:val="00B61EDC"/>
    <w:rsid w:val="00B62525"/>
    <w:rsid w:val="00B627F3"/>
    <w:rsid w:val="00B6280C"/>
    <w:rsid w:val="00B62B5B"/>
    <w:rsid w:val="00B63CEA"/>
    <w:rsid w:val="00B63FC6"/>
    <w:rsid w:val="00B643F9"/>
    <w:rsid w:val="00B6449F"/>
    <w:rsid w:val="00B645BE"/>
    <w:rsid w:val="00B65D41"/>
    <w:rsid w:val="00B65F77"/>
    <w:rsid w:val="00B660FB"/>
    <w:rsid w:val="00B663F5"/>
    <w:rsid w:val="00B666BC"/>
    <w:rsid w:val="00B66D7B"/>
    <w:rsid w:val="00B67727"/>
    <w:rsid w:val="00B70671"/>
    <w:rsid w:val="00B70A2C"/>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18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6D3"/>
    <w:rsid w:val="00B9078D"/>
    <w:rsid w:val="00B90CA5"/>
    <w:rsid w:val="00B910B8"/>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73B5"/>
    <w:rsid w:val="00B97422"/>
    <w:rsid w:val="00BA0058"/>
    <w:rsid w:val="00BA08FC"/>
    <w:rsid w:val="00BA0922"/>
    <w:rsid w:val="00BA09C8"/>
    <w:rsid w:val="00BA0FA3"/>
    <w:rsid w:val="00BA105E"/>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327"/>
    <w:rsid w:val="00BB442E"/>
    <w:rsid w:val="00BB4871"/>
    <w:rsid w:val="00BB49F8"/>
    <w:rsid w:val="00BB4A7F"/>
    <w:rsid w:val="00BB50F1"/>
    <w:rsid w:val="00BB70E7"/>
    <w:rsid w:val="00BB785B"/>
    <w:rsid w:val="00BB7889"/>
    <w:rsid w:val="00BB7CEF"/>
    <w:rsid w:val="00BB7F19"/>
    <w:rsid w:val="00BB7F9D"/>
    <w:rsid w:val="00BC03AE"/>
    <w:rsid w:val="00BC059F"/>
    <w:rsid w:val="00BC0EEE"/>
    <w:rsid w:val="00BC1714"/>
    <w:rsid w:val="00BC1C4B"/>
    <w:rsid w:val="00BC218D"/>
    <w:rsid w:val="00BC246D"/>
    <w:rsid w:val="00BC27E1"/>
    <w:rsid w:val="00BC308E"/>
    <w:rsid w:val="00BC3402"/>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16"/>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A7D"/>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4C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5F9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17D9E"/>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4EBA"/>
    <w:rsid w:val="00C2501E"/>
    <w:rsid w:val="00C25825"/>
    <w:rsid w:val="00C2595F"/>
    <w:rsid w:val="00C25FDB"/>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744"/>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32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577"/>
    <w:rsid w:val="00C4283F"/>
    <w:rsid w:val="00C42FC2"/>
    <w:rsid w:val="00C4352C"/>
    <w:rsid w:val="00C437F1"/>
    <w:rsid w:val="00C43D1B"/>
    <w:rsid w:val="00C445C8"/>
    <w:rsid w:val="00C44713"/>
    <w:rsid w:val="00C45A95"/>
    <w:rsid w:val="00C45B4F"/>
    <w:rsid w:val="00C45FA8"/>
    <w:rsid w:val="00C4616C"/>
    <w:rsid w:val="00C46552"/>
    <w:rsid w:val="00C4682A"/>
    <w:rsid w:val="00C469D8"/>
    <w:rsid w:val="00C46CA1"/>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CE6"/>
    <w:rsid w:val="00C74E42"/>
    <w:rsid w:val="00C75685"/>
    <w:rsid w:val="00C75874"/>
    <w:rsid w:val="00C75DAC"/>
    <w:rsid w:val="00C763ED"/>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36D"/>
    <w:rsid w:val="00C91634"/>
    <w:rsid w:val="00C9170A"/>
    <w:rsid w:val="00C91726"/>
    <w:rsid w:val="00C918DD"/>
    <w:rsid w:val="00C91B71"/>
    <w:rsid w:val="00C91DB5"/>
    <w:rsid w:val="00C924DF"/>
    <w:rsid w:val="00C92BA1"/>
    <w:rsid w:val="00C949C7"/>
    <w:rsid w:val="00C94BF2"/>
    <w:rsid w:val="00C950EA"/>
    <w:rsid w:val="00C95191"/>
    <w:rsid w:val="00C9533C"/>
    <w:rsid w:val="00C95650"/>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740"/>
    <w:rsid w:val="00CA39C1"/>
    <w:rsid w:val="00CA3C98"/>
    <w:rsid w:val="00CA3CF7"/>
    <w:rsid w:val="00CA40E4"/>
    <w:rsid w:val="00CA4173"/>
    <w:rsid w:val="00CA482E"/>
    <w:rsid w:val="00CA4D31"/>
    <w:rsid w:val="00CA4E98"/>
    <w:rsid w:val="00CA4ECB"/>
    <w:rsid w:val="00CA523C"/>
    <w:rsid w:val="00CA53CF"/>
    <w:rsid w:val="00CA5928"/>
    <w:rsid w:val="00CA599D"/>
    <w:rsid w:val="00CA5F1E"/>
    <w:rsid w:val="00CA60BC"/>
    <w:rsid w:val="00CA62DD"/>
    <w:rsid w:val="00CA6549"/>
    <w:rsid w:val="00CA6610"/>
    <w:rsid w:val="00CA6A69"/>
    <w:rsid w:val="00CA6AFE"/>
    <w:rsid w:val="00CA6BC2"/>
    <w:rsid w:val="00CA6E2A"/>
    <w:rsid w:val="00CA6FEB"/>
    <w:rsid w:val="00CA73EE"/>
    <w:rsid w:val="00CA7740"/>
    <w:rsid w:val="00CA7927"/>
    <w:rsid w:val="00CA7A66"/>
    <w:rsid w:val="00CA7CA7"/>
    <w:rsid w:val="00CB0608"/>
    <w:rsid w:val="00CB070C"/>
    <w:rsid w:val="00CB0B11"/>
    <w:rsid w:val="00CB0D50"/>
    <w:rsid w:val="00CB0E08"/>
    <w:rsid w:val="00CB1272"/>
    <w:rsid w:val="00CB141C"/>
    <w:rsid w:val="00CB1A5E"/>
    <w:rsid w:val="00CB1D49"/>
    <w:rsid w:val="00CB216F"/>
    <w:rsid w:val="00CB229D"/>
    <w:rsid w:val="00CB2685"/>
    <w:rsid w:val="00CB2B61"/>
    <w:rsid w:val="00CB2C3B"/>
    <w:rsid w:val="00CB4509"/>
    <w:rsid w:val="00CB4905"/>
    <w:rsid w:val="00CB4B33"/>
    <w:rsid w:val="00CB5115"/>
    <w:rsid w:val="00CB5137"/>
    <w:rsid w:val="00CB5BCB"/>
    <w:rsid w:val="00CB64DC"/>
    <w:rsid w:val="00CB688C"/>
    <w:rsid w:val="00CB6BAB"/>
    <w:rsid w:val="00CB702A"/>
    <w:rsid w:val="00CB7170"/>
    <w:rsid w:val="00CB7CE2"/>
    <w:rsid w:val="00CB7D59"/>
    <w:rsid w:val="00CC07C9"/>
    <w:rsid w:val="00CC0AAC"/>
    <w:rsid w:val="00CC0D98"/>
    <w:rsid w:val="00CC1B2D"/>
    <w:rsid w:val="00CC1CDA"/>
    <w:rsid w:val="00CC1F35"/>
    <w:rsid w:val="00CC2488"/>
    <w:rsid w:val="00CC25E9"/>
    <w:rsid w:val="00CC268C"/>
    <w:rsid w:val="00CC2881"/>
    <w:rsid w:val="00CC2B36"/>
    <w:rsid w:val="00CC2FF5"/>
    <w:rsid w:val="00CC32E0"/>
    <w:rsid w:val="00CC3423"/>
    <w:rsid w:val="00CC3588"/>
    <w:rsid w:val="00CC374C"/>
    <w:rsid w:val="00CC377E"/>
    <w:rsid w:val="00CC40E2"/>
    <w:rsid w:val="00CC4182"/>
    <w:rsid w:val="00CC4EBE"/>
    <w:rsid w:val="00CC4EE7"/>
    <w:rsid w:val="00CC537A"/>
    <w:rsid w:val="00CC54BC"/>
    <w:rsid w:val="00CC6182"/>
    <w:rsid w:val="00CC646C"/>
    <w:rsid w:val="00CC6492"/>
    <w:rsid w:val="00CC66D8"/>
    <w:rsid w:val="00CC693F"/>
    <w:rsid w:val="00CC6E0B"/>
    <w:rsid w:val="00CC6EF4"/>
    <w:rsid w:val="00CC7CD8"/>
    <w:rsid w:val="00CD006B"/>
    <w:rsid w:val="00CD036C"/>
    <w:rsid w:val="00CD04AC"/>
    <w:rsid w:val="00CD0EFB"/>
    <w:rsid w:val="00CD0F1B"/>
    <w:rsid w:val="00CD117B"/>
    <w:rsid w:val="00CD11E1"/>
    <w:rsid w:val="00CD1649"/>
    <w:rsid w:val="00CD1A6C"/>
    <w:rsid w:val="00CD262D"/>
    <w:rsid w:val="00CD2C34"/>
    <w:rsid w:val="00CD2F32"/>
    <w:rsid w:val="00CD3229"/>
    <w:rsid w:val="00CD3577"/>
    <w:rsid w:val="00CD368F"/>
    <w:rsid w:val="00CD3B8C"/>
    <w:rsid w:val="00CD406D"/>
    <w:rsid w:val="00CD4771"/>
    <w:rsid w:val="00CD4AD9"/>
    <w:rsid w:val="00CD4C98"/>
    <w:rsid w:val="00CD4CBF"/>
    <w:rsid w:val="00CD4CE5"/>
    <w:rsid w:val="00CD52E7"/>
    <w:rsid w:val="00CD55E9"/>
    <w:rsid w:val="00CD5D6C"/>
    <w:rsid w:val="00CD5E2D"/>
    <w:rsid w:val="00CD624F"/>
    <w:rsid w:val="00CD628E"/>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086"/>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460"/>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2FE4"/>
    <w:rsid w:val="00D03014"/>
    <w:rsid w:val="00D03201"/>
    <w:rsid w:val="00D03233"/>
    <w:rsid w:val="00D03243"/>
    <w:rsid w:val="00D03851"/>
    <w:rsid w:val="00D03AE5"/>
    <w:rsid w:val="00D03D69"/>
    <w:rsid w:val="00D04240"/>
    <w:rsid w:val="00D04574"/>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14F"/>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34"/>
    <w:rsid w:val="00D14D99"/>
    <w:rsid w:val="00D154C1"/>
    <w:rsid w:val="00D15846"/>
    <w:rsid w:val="00D15C3C"/>
    <w:rsid w:val="00D1602C"/>
    <w:rsid w:val="00D1661A"/>
    <w:rsid w:val="00D16625"/>
    <w:rsid w:val="00D16F89"/>
    <w:rsid w:val="00D1720F"/>
    <w:rsid w:val="00D17300"/>
    <w:rsid w:val="00D176E9"/>
    <w:rsid w:val="00D17D95"/>
    <w:rsid w:val="00D17F40"/>
    <w:rsid w:val="00D2057E"/>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084"/>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136"/>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7"/>
    <w:rsid w:val="00D426DC"/>
    <w:rsid w:val="00D428D2"/>
    <w:rsid w:val="00D42A0B"/>
    <w:rsid w:val="00D42A1F"/>
    <w:rsid w:val="00D43B64"/>
    <w:rsid w:val="00D44149"/>
    <w:rsid w:val="00D443A3"/>
    <w:rsid w:val="00D443C0"/>
    <w:rsid w:val="00D4476E"/>
    <w:rsid w:val="00D45A2E"/>
    <w:rsid w:val="00D45C1B"/>
    <w:rsid w:val="00D461CD"/>
    <w:rsid w:val="00D46C2B"/>
    <w:rsid w:val="00D46F0A"/>
    <w:rsid w:val="00D470AC"/>
    <w:rsid w:val="00D4799E"/>
    <w:rsid w:val="00D50240"/>
    <w:rsid w:val="00D5070F"/>
    <w:rsid w:val="00D50995"/>
    <w:rsid w:val="00D514B0"/>
    <w:rsid w:val="00D51618"/>
    <w:rsid w:val="00D51743"/>
    <w:rsid w:val="00D51D52"/>
    <w:rsid w:val="00D51DBD"/>
    <w:rsid w:val="00D52300"/>
    <w:rsid w:val="00D538A2"/>
    <w:rsid w:val="00D53DED"/>
    <w:rsid w:val="00D53E21"/>
    <w:rsid w:val="00D54413"/>
    <w:rsid w:val="00D54503"/>
    <w:rsid w:val="00D546D5"/>
    <w:rsid w:val="00D55243"/>
    <w:rsid w:val="00D5549A"/>
    <w:rsid w:val="00D55918"/>
    <w:rsid w:val="00D55BC6"/>
    <w:rsid w:val="00D55C6C"/>
    <w:rsid w:val="00D55E16"/>
    <w:rsid w:val="00D55EB8"/>
    <w:rsid w:val="00D562A2"/>
    <w:rsid w:val="00D56430"/>
    <w:rsid w:val="00D56688"/>
    <w:rsid w:val="00D56AD1"/>
    <w:rsid w:val="00D56BCA"/>
    <w:rsid w:val="00D56E87"/>
    <w:rsid w:val="00D57325"/>
    <w:rsid w:val="00D57772"/>
    <w:rsid w:val="00D57900"/>
    <w:rsid w:val="00D57AAC"/>
    <w:rsid w:val="00D57D5A"/>
    <w:rsid w:val="00D60251"/>
    <w:rsid w:val="00D60525"/>
    <w:rsid w:val="00D61029"/>
    <w:rsid w:val="00D610C6"/>
    <w:rsid w:val="00D613D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3FA"/>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195"/>
    <w:rsid w:val="00D77518"/>
    <w:rsid w:val="00D77849"/>
    <w:rsid w:val="00D8001F"/>
    <w:rsid w:val="00D8064A"/>
    <w:rsid w:val="00D80C15"/>
    <w:rsid w:val="00D8110F"/>
    <w:rsid w:val="00D812DF"/>
    <w:rsid w:val="00D8131C"/>
    <w:rsid w:val="00D81855"/>
    <w:rsid w:val="00D818FE"/>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865"/>
    <w:rsid w:val="00D87AD7"/>
    <w:rsid w:val="00D90339"/>
    <w:rsid w:val="00D90376"/>
    <w:rsid w:val="00D90663"/>
    <w:rsid w:val="00D90873"/>
    <w:rsid w:val="00D90AF3"/>
    <w:rsid w:val="00D90D97"/>
    <w:rsid w:val="00D911BE"/>
    <w:rsid w:val="00D91968"/>
    <w:rsid w:val="00D92892"/>
    <w:rsid w:val="00D928B1"/>
    <w:rsid w:val="00D92944"/>
    <w:rsid w:val="00D9296E"/>
    <w:rsid w:val="00D92AE1"/>
    <w:rsid w:val="00D933DF"/>
    <w:rsid w:val="00D93561"/>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60B2"/>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4F10"/>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3168"/>
    <w:rsid w:val="00DD3255"/>
    <w:rsid w:val="00DD335F"/>
    <w:rsid w:val="00DD394C"/>
    <w:rsid w:val="00DD3B98"/>
    <w:rsid w:val="00DD4BFA"/>
    <w:rsid w:val="00DD4D95"/>
    <w:rsid w:val="00DD4F6D"/>
    <w:rsid w:val="00DD58F8"/>
    <w:rsid w:val="00DD663E"/>
    <w:rsid w:val="00DD6ADD"/>
    <w:rsid w:val="00DD6EA7"/>
    <w:rsid w:val="00DD7195"/>
    <w:rsid w:val="00DD7C2F"/>
    <w:rsid w:val="00DD7D1E"/>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500"/>
    <w:rsid w:val="00E0195D"/>
    <w:rsid w:val="00E01C75"/>
    <w:rsid w:val="00E0206A"/>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91"/>
    <w:rsid w:val="00E110AD"/>
    <w:rsid w:val="00E11563"/>
    <w:rsid w:val="00E11803"/>
    <w:rsid w:val="00E11A21"/>
    <w:rsid w:val="00E1204D"/>
    <w:rsid w:val="00E12211"/>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3CB"/>
    <w:rsid w:val="00E248F5"/>
    <w:rsid w:val="00E24916"/>
    <w:rsid w:val="00E24A32"/>
    <w:rsid w:val="00E24D46"/>
    <w:rsid w:val="00E2505A"/>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2E60"/>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1BD"/>
    <w:rsid w:val="00E42C21"/>
    <w:rsid w:val="00E43076"/>
    <w:rsid w:val="00E432A4"/>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7F"/>
    <w:rsid w:val="00E61BA0"/>
    <w:rsid w:val="00E61D7A"/>
    <w:rsid w:val="00E61D83"/>
    <w:rsid w:val="00E61D84"/>
    <w:rsid w:val="00E62077"/>
    <w:rsid w:val="00E621D4"/>
    <w:rsid w:val="00E62DA6"/>
    <w:rsid w:val="00E63065"/>
    <w:rsid w:val="00E63590"/>
    <w:rsid w:val="00E636A1"/>
    <w:rsid w:val="00E637B7"/>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2C"/>
    <w:rsid w:val="00E70063"/>
    <w:rsid w:val="00E7073D"/>
    <w:rsid w:val="00E70FCE"/>
    <w:rsid w:val="00E711A8"/>
    <w:rsid w:val="00E7135A"/>
    <w:rsid w:val="00E71958"/>
    <w:rsid w:val="00E71B36"/>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598"/>
    <w:rsid w:val="00E75788"/>
    <w:rsid w:val="00E75931"/>
    <w:rsid w:val="00E75DC6"/>
    <w:rsid w:val="00E75E70"/>
    <w:rsid w:val="00E76815"/>
    <w:rsid w:val="00E76DE1"/>
    <w:rsid w:val="00E770E0"/>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9B8"/>
    <w:rsid w:val="00E93F56"/>
    <w:rsid w:val="00E94169"/>
    <w:rsid w:val="00E942A8"/>
    <w:rsid w:val="00E94628"/>
    <w:rsid w:val="00E95127"/>
    <w:rsid w:val="00E954FD"/>
    <w:rsid w:val="00E956A3"/>
    <w:rsid w:val="00E958AA"/>
    <w:rsid w:val="00E95D15"/>
    <w:rsid w:val="00E96238"/>
    <w:rsid w:val="00E96492"/>
    <w:rsid w:val="00E96E1B"/>
    <w:rsid w:val="00E97060"/>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6B6"/>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C4"/>
    <w:rsid w:val="00EB2AF1"/>
    <w:rsid w:val="00EB33CD"/>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6F97"/>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852"/>
    <w:rsid w:val="00ED5CC0"/>
    <w:rsid w:val="00ED5CFD"/>
    <w:rsid w:val="00ED5E7B"/>
    <w:rsid w:val="00ED603B"/>
    <w:rsid w:val="00ED7AC1"/>
    <w:rsid w:val="00ED7C48"/>
    <w:rsid w:val="00ED7F1A"/>
    <w:rsid w:val="00EE04FA"/>
    <w:rsid w:val="00EE05D2"/>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454"/>
    <w:rsid w:val="00EF1168"/>
    <w:rsid w:val="00EF13BC"/>
    <w:rsid w:val="00EF1DE2"/>
    <w:rsid w:val="00EF20F9"/>
    <w:rsid w:val="00EF2460"/>
    <w:rsid w:val="00EF2E4E"/>
    <w:rsid w:val="00EF32F0"/>
    <w:rsid w:val="00EF33C2"/>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7DE"/>
    <w:rsid w:val="00F06846"/>
    <w:rsid w:val="00F0694C"/>
    <w:rsid w:val="00F06E57"/>
    <w:rsid w:val="00F07553"/>
    <w:rsid w:val="00F100B8"/>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47F8"/>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19"/>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7E"/>
    <w:rsid w:val="00F532DA"/>
    <w:rsid w:val="00F534D2"/>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DCA"/>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2DA"/>
    <w:rsid w:val="00F713A0"/>
    <w:rsid w:val="00F714A8"/>
    <w:rsid w:val="00F71832"/>
    <w:rsid w:val="00F71B15"/>
    <w:rsid w:val="00F71C13"/>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006"/>
    <w:rsid w:val="00F931FC"/>
    <w:rsid w:val="00F934C7"/>
    <w:rsid w:val="00F9358D"/>
    <w:rsid w:val="00F93A69"/>
    <w:rsid w:val="00F94286"/>
    <w:rsid w:val="00F94662"/>
    <w:rsid w:val="00F947CA"/>
    <w:rsid w:val="00F95155"/>
    <w:rsid w:val="00F95271"/>
    <w:rsid w:val="00F95382"/>
    <w:rsid w:val="00F957B9"/>
    <w:rsid w:val="00F95CA4"/>
    <w:rsid w:val="00F963C9"/>
    <w:rsid w:val="00F9653D"/>
    <w:rsid w:val="00F96969"/>
    <w:rsid w:val="00F96AE2"/>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A3D"/>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8E"/>
    <w:rsid w:val="00FC11E6"/>
    <w:rsid w:val="00FC13E1"/>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8"/>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3833FD"/>
    <w:pPr>
      <w:numPr>
        <w:numId w:val="1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C3DFF-8E00-411D-9FAB-A69EEF9FD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TotalTime>
  <Pages>2</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kuangyiru</cp:lastModifiedBy>
  <cp:revision>59</cp:revision>
  <cp:lastPrinted>2010-01-06T08:23:00Z</cp:lastPrinted>
  <dcterms:created xsi:type="dcterms:W3CDTF">2021-10-11T11:39:00Z</dcterms:created>
  <dcterms:modified xsi:type="dcterms:W3CDTF">2021-10-22T01:06:00Z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(3)bMHh+x+jEB98QJGhPahEG/ebl6AeAXXP47N2Ht7zK10L+dSikyqb74UyKebJm5Pj5380UQhM
HJVdkgSpoUy5BpPSr22ydeIyOhz9Q3rtWsneO8SVLIlBpp27jgz4S6nbI0GNm+LRuKosnwTM
IxLN+s7VO8Dfd2kXI05gvpB9xBX69bgtO4UmVUKZFPMegFAN7JyXeHRcKghGbYgSIuzchDIU
ONg+7u5lJ+b85yIAiS</vt:lpwstr>
  </property>
  <property fmtid="{D5CDD505-2E9C-101B-9397-08002B2CF9AE}" pid="11" name="_2015_ms_pID_7253431">
    <vt:lpwstr>9hKzzRTPE5HZKX7d1ssy7lzrJwLSo2Dd1Byt5iXSlxl0JLytBI14Wn
tRadnw99wNPkWfeMLLPHr/3ziP8c50v/D1bhF83Z3D2f4hmXiXvvRvCl8kfxjHtG1mjbSjHv
229eeiGmM8Z0/RLuiB8k5p9u5CbIys9fQV6qjN+jD0N2jfTG2xeSk7aVG6HTvlvwQkDJyDuv
DW/qdSSMNZEbcjursIV++vB7WJ892Ut6NEso</vt:lpwstr>
  </property>
  <property fmtid="{D5CDD505-2E9C-101B-9397-08002B2CF9AE}" pid="12" name="_2015_ms_pID_7253432">
    <vt:lpwstr>abC0PWm4+IVnLixmIL4rec0UP5hYFvOYolf0
ERhQdglsGl8M7s58TuztcJTdk8qQJlK6DiORgJhiRLjjkWZVACA=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1634023983</vt:lpwstr>
  </property>
</Properties>
</file>